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643876372"/>
        <w:docPartObj>
          <w:docPartGallery w:val="Cover Pages"/>
          <w:docPartUnique/>
        </w:docPartObj>
      </w:sdtPr>
      <w:sdtEndPr/>
      <w:sdtContent>
        <w:p w:rsidR="00062B9D" w:rsidRDefault="00062B9D"/>
        <w:sdt>
          <w:sdtPr>
            <w:rPr>
              <w:color w:val="FFFFFF" w:themeColor="background1"/>
              <w:sz w:val="80"/>
              <w:szCs w:val="80"/>
            </w:rPr>
            <w:alias w:val="Título"/>
            <w:id w:val="16962279"/>
            <w:showingPlcHdr/>
            <w:dataBinding w:prefixMappings="xmlns:ns0='http://schemas.openxmlformats.org/package/2006/metadata/core-properties' xmlns:ns1='http://purl.org/dc/elements/1.1/'" w:xpath="/ns0:coreProperties[1]/ns1:title[1]" w:storeItemID="{6C3C8BC8-F283-45AE-878A-BAB7291924A1}"/>
            <w:text/>
          </w:sdtPr>
          <w:sdtEndPr/>
          <w:sdtContent>
            <w:p w:rsidR="00554ADC" w:rsidRDefault="00554ADC" w:rsidP="00554ADC">
              <w:pPr>
                <w:pStyle w:val="Sinespaciado"/>
                <w:jc w:val="center"/>
                <w:rPr>
                  <w:color w:val="FFFFFF" w:themeColor="background1"/>
                  <w:sz w:val="80"/>
                  <w:szCs w:val="80"/>
                </w:rPr>
              </w:pPr>
              <w:r>
                <w:rPr>
                  <w:color w:val="FFFFFF" w:themeColor="background1"/>
                  <w:sz w:val="80"/>
                  <w:szCs w:val="80"/>
                </w:rPr>
                <w:t xml:space="preserve">     </w:t>
              </w:r>
            </w:p>
          </w:sdtContent>
        </w:sdt>
        <w:p w:rsidR="00062B9D" w:rsidRDefault="00554ADC" w:rsidP="00554ADC">
          <w:r>
            <w:rPr>
              <w:noProof/>
              <w:lang w:eastAsia="es-CR"/>
            </w:rPr>
            <w:t xml:space="preserve"> </w:t>
          </w:r>
          <w:r w:rsidR="00062B9D">
            <w:rPr>
              <w:noProof/>
              <w:lang w:eastAsia="es-CR"/>
            </w:rPr>
            <mc:AlternateContent>
              <mc:Choice Requires="wpg">
                <w:drawing>
                  <wp:anchor distT="0" distB="0" distL="114300" distR="114300" simplePos="0" relativeHeight="251659264" behindDoc="0" locked="0" layoutInCell="0" allowOverlap="1" wp14:anchorId="081449EC" wp14:editId="0D648BB9">
                    <wp:simplePos x="0" y="0"/>
                    <wp:positionH relativeFrom="page">
                      <wp:align>center</wp:align>
                    </wp:positionH>
                    <wp:positionV relativeFrom="page">
                      <wp:align>center</wp:align>
                    </wp:positionV>
                    <wp:extent cx="7371080" cy="9542780"/>
                    <wp:effectExtent l="0" t="0" r="17780" b="14605"/>
                    <wp:wrapNone/>
                    <wp:docPr id="24"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3460" cy="9535160"/>
                              <a:chOff x="316" y="406"/>
                              <a:chExt cx="11608" cy="15028"/>
                            </a:xfrm>
                          </wpg:grpSpPr>
                          <wpg:grpSp>
                            <wpg:cNvPr id="25" name="Group 3"/>
                            <wpg:cNvGrpSpPr>
                              <a:grpSpLocks/>
                            </wpg:cNvGrpSpPr>
                            <wpg:grpSpPr bwMode="auto">
                              <a:xfrm>
                                <a:off x="316" y="406"/>
                                <a:ext cx="11608" cy="15028"/>
                                <a:chOff x="321" y="406"/>
                                <a:chExt cx="11600" cy="15025"/>
                              </a:xfrm>
                            </wpg:grpSpPr>
                            <wps:wsp>
                              <wps:cNvPr id="26" name="Rectangle 4" descr="Zig zag"/>
                              <wps:cNvSpPr>
                                <a:spLocks noChangeArrowheads="1"/>
                              </wps:cNvSpPr>
                              <wps:spPr bwMode="auto">
                                <a:xfrm>
                                  <a:off x="339" y="406"/>
                                  <a:ext cx="11582" cy="15025"/>
                                </a:xfrm>
                                <a:prstGeom prst="rect">
                                  <a:avLst/>
                                </a:prstGeom>
                                <a:gradFill>
                                  <a:gsLst>
                                    <a:gs pos="0">
                                      <a:srgbClr val="3399FF"/>
                                    </a:gs>
                                    <a:gs pos="16000">
                                      <a:srgbClr val="00CCCC"/>
                                    </a:gs>
                                    <a:gs pos="47000">
                                      <a:srgbClr val="9999FF"/>
                                    </a:gs>
                                    <a:gs pos="60001">
                                      <a:srgbClr val="2E6792"/>
                                    </a:gs>
                                    <a:gs pos="71001">
                                      <a:srgbClr val="3333CC"/>
                                    </a:gs>
                                    <a:gs pos="81000">
                                      <a:srgbClr val="1170FF"/>
                                    </a:gs>
                                    <a:gs pos="100000">
                                      <a:srgbClr val="006699"/>
                                    </a:gs>
                                  </a:gsLst>
                                  <a:lin ang="5400000" scaled="0"/>
                                </a:gradFill>
                                <a:ln w="12700">
                                  <a:solidFill>
                                    <a:srgbClr val="FFFFFF"/>
                                  </a:solidFill>
                                  <a:miter lim="800000"/>
                                  <a:headEnd/>
                                  <a:tailEnd/>
                                </a:ln>
                                <a:extLst/>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27" name="Rectangle 5"/>
                              <wps:cNvSpPr>
                                <a:spLocks noChangeArrowheads="1"/>
                              </wps:cNvSpPr>
                              <wps:spPr bwMode="auto">
                                <a:xfrm>
                                  <a:off x="3446" y="406"/>
                                  <a:ext cx="8475" cy="15025"/>
                                </a:xfrm>
                                <a:prstGeom prst="rect">
                                  <a:avLst/>
                                </a:prstGeom>
                                <a:solidFill>
                                  <a:schemeClr val="accent5">
                                    <a:lumMod val="75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40"/>
                                        <w:szCs w:val="40"/>
                                      </w:rPr>
                                      <w:alias w:val="Subtítulo"/>
                                      <w:id w:val="16962284"/>
                                      <w:dataBinding w:prefixMappings="xmlns:ns0='http://schemas.openxmlformats.org/package/2006/metadata/core-properties' xmlns:ns1='http://purl.org/dc/elements/1.1/'" w:xpath="/ns0:coreProperties[1]/ns1:subject[1]" w:storeItemID="{6C3C8BC8-F283-45AE-878A-BAB7291924A1}"/>
                                      <w:text/>
                                    </w:sdtPr>
                                    <w:sdtEndPr/>
                                    <w:sdtContent>
                                      <w:p w:rsidR="00A65E35" w:rsidRDefault="00A65E35">
                                        <w:pPr>
                                          <w:pStyle w:val="Sinespaciado"/>
                                          <w:rPr>
                                            <w:color w:val="FFFFFF" w:themeColor="background1"/>
                                            <w:sz w:val="40"/>
                                            <w:szCs w:val="40"/>
                                          </w:rPr>
                                        </w:pPr>
                                        <w:r>
                                          <w:rPr>
                                            <w:color w:val="FFFFFF" w:themeColor="background1"/>
                                            <w:sz w:val="40"/>
                                            <w:szCs w:val="40"/>
                                          </w:rPr>
                                          <w:t>Dirección de Centros Universitarios</w:t>
                                        </w:r>
                                      </w:p>
                                    </w:sdtContent>
                                  </w:sdt>
                                  <w:p w:rsidR="00A65E35" w:rsidRDefault="00A65E35">
                                    <w:pPr>
                                      <w:pStyle w:val="Sinespaciado"/>
                                      <w:rPr>
                                        <w:color w:val="FFFFFF" w:themeColor="background1"/>
                                      </w:rPr>
                                    </w:pPr>
                                  </w:p>
                                  <w:sdt>
                                    <w:sdtPr>
                                      <w:rPr>
                                        <w:color w:val="FFFFFF" w:themeColor="background1"/>
                                        <w:sz w:val="44"/>
                                        <w:szCs w:val="44"/>
                                      </w:rPr>
                                      <w:alias w:val="Descripción breve"/>
                                      <w:id w:val="16962290"/>
                                      <w:dataBinding w:prefixMappings="xmlns:ns0='http://schemas.microsoft.com/office/2006/coverPageProps'" w:xpath="/ns0:CoverPageProperties[1]/ns0:Abstract[1]" w:storeItemID="{55AF091B-3C7A-41E3-B477-F2FDAA23CFDA}"/>
                                      <w:text/>
                                    </w:sdtPr>
                                    <w:sdtEndPr/>
                                    <w:sdtContent>
                                      <w:p w:rsidR="00A65E35" w:rsidRPr="00062B9D" w:rsidRDefault="00A65E35">
                                        <w:pPr>
                                          <w:pStyle w:val="Sinespaciado"/>
                                          <w:rPr>
                                            <w:color w:val="FFFFFF" w:themeColor="background1"/>
                                            <w:sz w:val="44"/>
                                            <w:szCs w:val="44"/>
                                          </w:rPr>
                                        </w:pPr>
                                        <w:r w:rsidRPr="00062B9D">
                                          <w:rPr>
                                            <w:color w:val="FFFFFF" w:themeColor="background1"/>
                                            <w:sz w:val="44"/>
                                            <w:szCs w:val="44"/>
                                          </w:rPr>
                                          <w:t>Informe de Labores</w:t>
                                        </w:r>
                                      </w:p>
                                    </w:sdtContent>
                                  </w:sdt>
                                  <w:p w:rsidR="00A65E35" w:rsidRDefault="00A65E35">
                                    <w:pPr>
                                      <w:pStyle w:val="Sinespaciado"/>
                                      <w:rPr>
                                        <w:color w:val="FFFFFF" w:themeColor="background1"/>
                                      </w:rPr>
                                    </w:pPr>
                                  </w:p>
                                </w:txbxContent>
                              </wps:txbx>
                              <wps:bodyPr rot="0" vert="horz" wrap="square" lIns="228600" tIns="1371600" rIns="457200" bIns="45720" anchor="t" anchorCtr="0" upright="1">
                                <a:noAutofit/>
                              </wps:bodyPr>
                            </wps:wsp>
                            <wpg:grpSp>
                              <wpg:cNvPr id="28" name="Group 6"/>
                              <wpg:cNvGrpSpPr>
                                <a:grpSpLocks/>
                              </wpg:cNvGrpSpPr>
                              <wpg:grpSpPr bwMode="auto">
                                <a:xfrm>
                                  <a:off x="321" y="3423"/>
                                  <a:ext cx="3126" cy="6068"/>
                                  <a:chOff x="654" y="3599"/>
                                  <a:chExt cx="2880" cy="5760"/>
                                </a:xfrm>
                              </wpg:grpSpPr>
                              <wps:wsp>
                                <wps:cNvPr id="29" name="Rectangle 7"/>
                                <wps:cNvSpPr>
                                  <a:spLocks noChangeArrowheads="1"/>
                                </wps:cNvSpPr>
                                <wps:spPr bwMode="auto">
                                  <a:xfrm flipH="1">
                                    <a:off x="2094" y="6479"/>
                                    <a:ext cx="1440" cy="1440"/>
                                  </a:xfrm>
                                  <a:prstGeom prst="rect">
                                    <a:avLst/>
                                  </a:prstGeom>
                                  <a:solidFill>
                                    <a:schemeClr val="tx2">
                                      <a:lumMod val="75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0" name="Rectangle 8"/>
                                <wps:cNvSpPr>
                                  <a:spLocks noChangeArrowheads="1"/>
                                </wps:cNvSpPr>
                                <wps:spPr bwMode="auto">
                                  <a:xfrm flipH="1">
                                    <a:off x="2094" y="503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1" name="Rectangle 9"/>
                                <wps:cNvSpPr>
                                  <a:spLocks noChangeArrowheads="1"/>
                                </wps:cNvSpPr>
                                <wps:spPr bwMode="auto">
                                  <a:xfrm flipH="1">
                                    <a:off x="654" y="5039"/>
                                    <a:ext cx="1440" cy="1440"/>
                                  </a:xfrm>
                                  <a:prstGeom prst="rect">
                                    <a:avLst/>
                                  </a:prstGeom>
                                  <a:solidFill>
                                    <a:schemeClr val="accent1">
                                      <a:lumMod val="60000"/>
                                      <a:lumOff val="40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2" name="Rectangle 10"/>
                                <wps:cNvSpPr>
                                  <a:spLocks noChangeArrowheads="1"/>
                                </wps:cNvSpPr>
                                <wps:spPr bwMode="auto">
                                  <a:xfrm flipH="1">
                                    <a:off x="654" y="3599"/>
                                    <a:ext cx="1440" cy="1440"/>
                                  </a:xfrm>
                                  <a:prstGeom prst="rect">
                                    <a:avLst/>
                                  </a:prstGeom>
                                  <a:solidFill>
                                    <a:schemeClr val="tx2">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3" name="Rectangle 11"/>
                                <wps:cNvSpPr>
                                  <a:spLocks noChangeArrowheads="1"/>
                                </wps:cNvSpPr>
                                <wps:spPr bwMode="auto">
                                  <a:xfrm flipH="1">
                                    <a:off x="654" y="6479"/>
                                    <a:ext cx="1440" cy="1440"/>
                                  </a:xfrm>
                                  <a:prstGeom prst="rect">
                                    <a:avLst/>
                                  </a:prstGeom>
                                  <a:solidFill>
                                    <a:schemeClr val="tx2">
                                      <a:lumMod val="60000"/>
                                      <a:lumOff val="4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4" name="Rectangle 12"/>
                                <wps:cNvSpPr>
                                  <a:spLocks noChangeArrowheads="1"/>
                                </wps:cNvSpPr>
                                <wps:spPr bwMode="auto">
                                  <a:xfrm flipH="1">
                                    <a:off x="2094" y="7919"/>
                                    <a:ext cx="1440" cy="1440"/>
                                  </a:xfrm>
                                  <a:prstGeom prst="rect">
                                    <a:avLst/>
                                  </a:prstGeom>
                                  <a:solidFill>
                                    <a:schemeClr val="accent5">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55" name="Rectangle 13"/>
                              <wps:cNvSpPr>
                                <a:spLocks noChangeArrowheads="1"/>
                              </wps:cNvSpPr>
                              <wps:spPr bwMode="auto">
                                <a:xfrm flipH="1">
                                  <a:off x="2690" y="406"/>
                                  <a:ext cx="1563" cy="1518"/>
                                </a:xfrm>
                                <a:prstGeom prst="rect">
                                  <a:avLst/>
                                </a:prstGeom>
                                <a:solidFill>
                                  <a:schemeClr val="accent1">
                                    <a:lumMod val="60000"/>
                                    <a:lumOff val="4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52"/>
                                        <w:szCs w:val="52"/>
                                      </w:rPr>
                                      <w:alias w:val="Año"/>
                                      <w:id w:val="16962274"/>
                                      <w:dataBinding w:prefixMappings="xmlns:ns0='http://schemas.microsoft.com/office/2006/coverPageProps'" w:xpath="/ns0:CoverPageProperties[1]/ns0:PublishDate[1]" w:storeItemID="{55AF091B-3C7A-41E3-B477-F2FDAA23CFDA}"/>
                                      <w:date w:fullDate="2013-01-24T00:00:00Z">
                                        <w:dateFormat w:val="yyyy"/>
                                        <w:lid w:val="es-ES"/>
                                        <w:storeMappedDataAs w:val="dateTime"/>
                                        <w:calendar w:val="gregorian"/>
                                      </w:date>
                                    </w:sdtPr>
                                    <w:sdtEndPr/>
                                    <w:sdtContent>
                                      <w:p w:rsidR="00A65E35" w:rsidRDefault="00A65E35">
                                        <w:pPr>
                                          <w:jc w:val="center"/>
                                          <w:rPr>
                                            <w:color w:val="FFFFFF" w:themeColor="background1"/>
                                            <w:sz w:val="48"/>
                                            <w:szCs w:val="48"/>
                                          </w:rPr>
                                        </w:pPr>
                                        <w:r>
                                          <w:rPr>
                                            <w:color w:val="FFFFFF" w:themeColor="background1"/>
                                            <w:sz w:val="52"/>
                                            <w:szCs w:val="52"/>
                                            <w:lang w:val="es-ES"/>
                                          </w:rPr>
                                          <w:t>2013</w:t>
                                        </w:r>
                                      </w:p>
                                    </w:sdtContent>
                                  </w:sdt>
                                </w:txbxContent>
                              </wps:txbx>
                              <wps:bodyPr rot="0" vert="horz" wrap="square" lIns="91440" tIns="45720" rIns="91440" bIns="45720" anchor="b" anchorCtr="0" upright="1">
                                <a:noAutofit/>
                              </wps:bodyPr>
                            </wps:wsp>
                          </wpg:grpSp>
                          <wpg:grpSp>
                            <wpg:cNvPr id="356" name="Group 14"/>
                            <wpg:cNvGrpSpPr>
                              <a:grpSpLocks/>
                            </wpg:cNvGrpSpPr>
                            <wpg:grpSpPr bwMode="auto">
                              <a:xfrm>
                                <a:off x="3446" y="13758"/>
                                <a:ext cx="8169" cy="1382"/>
                                <a:chOff x="3446" y="13758"/>
                                <a:chExt cx="8169" cy="1382"/>
                              </a:xfrm>
                            </wpg:grpSpPr>
                            <wpg:grpSp>
                              <wpg:cNvPr id="357" name="Group 15"/>
                              <wpg:cNvGrpSpPr>
                                <a:grpSpLocks/>
                              </wpg:cNvGrpSpPr>
                              <wpg:grpSpPr bwMode="auto">
                                <a:xfrm flipH="1" flipV="1">
                                  <a:off x="10833" y="14380"/>
                                  <a:ext cx="782" cy="760"/>
                                  <a:chOff x="8754" y="11945"/>
                                  <a:chExt cx="2880" cy="2859"/>
                                </a:xfrm>
                              </wpg:grpSpPr>
                              <wps:wsp>
                                <wps:cNvPr id="358" name="Rectangle 16"/>
                                <wps:cNvSpPr>
                                  <a:spLocks noChangeArrowheads="1"/>
                                </wps:cNvSpPr>
                                <wps:spPr bwMode="auto">
                                  <a:xfrm flipH="1">
                                    <a:off x="10194" y="11945"/>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9" name="Rectangle 17"/>
                                <wps:cNvSpPr>
                                  <a:spLocks noChangeArrowheads="1"/>
                                </wps:cNvSpPr>
                                <wps:spPr bwMode="auto">
                                  <a:xfrm flipH="1">
                                    <a:off x="10194" y="13364"/>
                                    <a:ext cx="1440" cy="1440"/>
                                  </a:xfrm>
                                  <a:prstGeom prst="rect">
                                    <a:avLst/>
                                  </a:prstGeom>
                                  <a:solidFill>
                                    <a:schemeClr val="accent2"/>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60" name="Rectangle 18"/>
                                <wps:cNvSpPr>
                                  <a:spLocks noChangeArrowheads="1"/>
                                </wps:cNvSpPr>
                                <wps:spPr bwMode="auto">
                                  <a:xfrm flipH="1">
                                    <a:off x="8754" y="13364"/>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1" name="Rectangle 19"/>
                              <wps:cNvSpPr>
                                <a:spLocks noChangeArrowheads="1"/>
                              </wps:cNvSpPr>
                              <wps:spPr bwMode="auto">
                                <a:xfrm>
                                  <a:off x="3446" y="13758"/>
                                  <a:ext cx="7105" cy="138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or"/>
                                      <w:id w:val="16962296"/>
                                      <w:dataBinding w:prefixMappings="xmlns:ns0='http://schemas.openxmlformats.org/package/2006/metadata/core-properties' xmlns:ns1='http://purl.org/dc/elements/1.1/'" w:xpath="/ns0:coreProperties[1]/ns1:creator[1]" w:storeItemID="{6C3C8BC8-F283-45AE-878A-BAB7291924A1}"/>
                                      <w:text/>
                                    </w:sdtPr>
                                    <w:sdtEndPr/>
                                    <w:sdtContent>
                                      <w:p w:rsidR="00A65E35" w:rsidRDefault="00A65E35">
                                        <w:pPr>
                                          <w:pStyle w:val="Sinespaciado"/>
                                          <w:jc w:val="right"/>
                                          <w:rPr>
                                            <w:color w:val="FFFFFF" w:themeColor="background1"/>
                                          </w:rPr>
                                        </w:pPr>
                                        <w:r>
                                          <w:rPr>
                                            <w:color w:val="FFFFFF" w:themeColor="background1"/>
                                          </w:rPr>
                                          <w:t>Guadalupe Jiménez Rodríguez</w:t>
                                        </w:r>
                                      </w:p>
                                    </w:sdtContent>
                                  </w:sdt>
                                  <w:sdt>
                                    <w:sdtPr>
                                      <w:rPr>
                                        <w:color w:val="FFFFFF" w:themeColor="background1"/>
                                      </w:rPr>
                                      <w:alias w:val="Compañía"/>
                                      <w:id w:val="16962301"/>
                                      <w:dataBinding w:prefixMappings="xmlns:ns0='http://schemas.openxmlformats.org/officeDocument/2006/extended-properties'" w:xpath="/ns0:Properties[1]/ns0:Company[1]" w:storeItemID="{6668398D-A668-4E3E-A5EB-62B293D839F1}"/>
                                      <w:text/>
                                    </w:sdtPr>
                                    <w:sdtEndPr/>
                                    <w:sdtContent>
                                      <w:p w:rsidR="00A65E35" w:rsidRDefault="00A65E35">
                                        <w:pPr>
                                          <w:pStyle w:val="Sinespaciado"/>
                                          <w:jc w:val="right"/>
                                          <w:rPr>
                                            <w:color w:val="FFFFFF" w:themeColor="background1"/>
                                          </w:rPr>
                                        </w:pPr>
                                        <w:r>
                                          <w:rPr>
                                            <w:color w:val="FFFFFF" w:themeColor="background1"/>
                                          </w:rPr>
                                          <w:t>UNED</w:t>
                                        </w:r>
                                      </w:p>
                                    </w:sdtContent>
                                  </w:sdt>
                                  <w:sdt>
                                    <w:sdtPr>
                                      <w:rPr>
                                        <w:color w:val="FFFFFF" w:themeColor="background1"/>
                                      </w:rPr>
                                      <w:alias w:val="Fecha"/>
                                      <w:id w:val="16962306"/>
                                      <w:dataBinding w:prefixMappings="xmlns:ns0='http://schemas.microsoft.com/office/2006/coverPageProps'" w:xpath="/ns0:CoverPageProperties[1]/ns0:PublishDate[1]" w:storeItemID="{55AF091B-3C7A-41E3-B477-F2FDAA23CFDA}"/>
                                      <w:date w:fullDate="2013-01-24T00:00:00Z">
                                        <w:dateFormat w:val="dd/MM/yyyy"/>
                                        <w:lid w:val="es-ES"/>
                                        <w:storeMappedDataAs w:val="dateTime"/>
                                        <w:calendar w:val="gregorian"/>
                                      </w:date>
                                    </w:sdtPr>
                                    <w:sdtEndPr/>
                                    <w:sdtContent>
                                      <w:p w:rsidR="00A65E35" w:rsidRDefault="006B7FDD" w:rsidP="006B7FDD">
                                        <w:pPr>
                                          <w:pStyle w:val="Sinespaciado"/>
                                          <w:jc w:val="right"/>
                                          <w:rPr>
                                            <w:color w:val="FFFFFF" w:themeColor="background1"/>
                                          </w:rPr>
                                        </w:pPr>
                                        <w:r>
                                          <w:rPr>
                                            <w:color w:val="FFFFFF" w:themeColor="background1"/>
                                            <w:lang w:val="es-ES"/>
                                          </w:rPr>
                                          <w:t>24/</w:t>
                                        </w:r>
                                        <w:r w:rsidR="00A65E35">
                                          <w:rPr>
                                            <w:color w:val="FFFFFF" w:themeColor="background1"/>
                                            <w:lang w:val="es-ES"/>
                                          </w:rPr>
                                          <w:t>01/2013</w:t>
                                        </w:r>
                                      </w:p>
                                    </w:sdtContent>
                                  </w:sdt>
                                </w:txbxContent>
                              </wps:txbx>
                              <wps:bodyPr rot="0" vert="horz" wrap="square" lIns="91440" tIns="0" rIns="91440" bIns="0" anchor="b" anchorCtr="0" upright="1">
                                <a:noAutofit/>
                              </wps:bodyPr>
                            </wps:wsp>
                          </wpg:grpSp>
                        </wpg:wgp>
                      </a:graphicData>
                    </a:graphic>
                    <wp14:sizeRelH relativeFrom="page">
                      <wp14:pctWidth>95000</wp14:pctWidth>
                    </wp14:sizeRelH>
                    <wp14:sizeRelV relativeFrom="page">
                      <wp14:pctHeight>95000</wp14:pctHeight>
                    </wp14:sizeRelV>
                  </wp:anchor>
                </w:drawing>
              </mc:Choice>
              <mc:Fallback>
                <w:pict>
                  <v:group id="Grupo 2" o:spid="_x0000_s1026" style="position:absolute;margin-left:0;margin-top:0;width:580.4pt;height:751.4pt;z-index:251659264;mso-width-percent:950;mso-height-percent:950;mso-position-horizontal:center;mso-position-horizontal-relative:page;mso-position-vertical:center;mso-position-vertical-relative:page;mso-width-percent:950;mso-height-percent:950"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" o:allowincell="f">
                    <v:group id="Group 3" o:spid="_x0000_s1027"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4" o:spid="_x0000_s1028" alt="Zig zag"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p2CMQA&#10;AADbAAAADwAAAGRycy9kb3ducmV2LnhtbESPwWrDMBBE74X+g9hCb7WcQE1wo4QQKA3NqYkJ5LZY&#10;W9tYWhlJtd2/rwqBHIeZecOst7M1YiQfOscKFlkOgrh2uuNGQXV+f1mBCBFZo3FMCn4pwHbz+LDG&#10;UruJv2g8xUYkCIcSFbQxDqWUoW7JYsjcQJy8b+ctxiR9I7XHKcGtkcs8L6TFjtNCiwPtW6r7049V&#10;MB6m4VKb1+Ox89Wi/zTV9aPolXp+mndvICLN8R6+tQ9awbKA/y/pB8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dgjEAAAA2wAAAA8AAAAAAAAAAAAAAAAAmAIAAGRycy9k&#10;b3ducmV2LnhtbFBLBQYAAAAABAAEAPUAAACJAwAAAAA=&#10;" fillcolor="#39f" strokecolor="white" strokeweight="1pt">
                        <v:fill color2="#069" rotate="t" colors="0 #39f;10486f #0cc;30802f #99f;39322f #2e6792;46531f #33c;53084f #1170ff;1 #069" focus="100%" type="gradient">
                          <o:fill v:ext="view" type="gradientUnscaled"/>
                        </v:fill>
                      </v:rect>
                      <v:rect id="Rectangle 5" o:spid="_x0000_s1029" style="position:absolute;left:3446;top:406;width:847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ad3sMA&#10;AADbAAAADwAAAGRycy9kb3ducmV2LnhtbESPQWvCQBSE70L/w/IK3nTTVFuJrlIKUU+CacHrM/tM&#10;QrNvw+5W4793BcHjMDPfMItVb1pxJucbywrexgkI4tLqhisFvz/5aAbCB2SNrWVScCUPq+XLYIGZ&#10;thfe07kIlYgQ9hkqqEPoMil9WZNBP7YdcfRO1hkMUbpKaoeXCDetTJPkQxpsOC7U2NF3TeVf8W8U&#10;mFS77nSttu85H3fFdJJv1odcqeFr/zUHEagPz/CjvdUK0k+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ad3sMAAADbAAAADwAAAAAAAAAAAAAAAACYAgAAZHJzL2Rv&#10;d25yZXYueG1sUEsFBgAAAAAEAAQA9QAAAIgDAAAAAA==&#10;" fillcolor="#31849b [2408]" strokecolor="white [3212]" strokeweight="1pt">
                        <v:shadow color="#d8d8d8" offset="3pt,3pt"/>
                        <v:textbox inset="18pt,108pt,36pt">
                          <w:txbxContent>
                            <w:sdt>
                              <w:sdtPr>
                                <w:rPr>
                                  <w:color w:val="FFFFFF" w:themeColor="background1"/>
                                  <w:sz w:val="40"/>
                                  <w:szCs w:val="40"/>
                                </w:rPr>
                                <w:alias w:val="Subtítulo"/>
                                <w:id w:val="16962284"/>
                                <w:dataBinding w:prefixMappings="xmlns:ns0='http://schemas.openxmlformats.org/package/2006/metadata/core-properties' xmlns:ns1='http://purl.org/dc/elements/1.1/'" w:xpath="/ns0:coreProperties[1]/ns1:subject[1]" w:storeItemID="{6C3C8BC8-F283-45AE-878A-BAB7291924A1}"/>
                                <w:text/>
                              </w:sdtPr>
                              <w:sdtEndPr/>
                              <w:sdtContent>
                                <w:p w:rsidR="00A65E35" w:rsidRDefault="00A65E35">
                                  <w:pPr>
                                    <w:pStyle w:val="Sinespaciado"/>
                                    <w:rPr>
                                      <w:color w:val="FFFFFF" w:themeColor="background1"/>
                                      <w:sz w:val="40"/>
                                      <w:szCs w:val="40"/>
                                    </w:rPr>
                                  </w:pPr>
                                  <w:r>
                                    <w:rPr>
                                      <w:color w:val="FFFFFF" w:themeColor="background1"/>
                                      <w:sz w:val="40"/>
                                      <w:szCs w:val="40"/>
                                    </w:rPr>
                                    <w:t>Dirección de Centros Universitarios</w:t>
                                  </w:r>
                                </w:p>
                              </w:sdtContent>
                            </w:sdt>
                            <w:p w:rsidR="00A65E35" w:rsidRDefault="00A65E35">
                              <w:pPr>
                                <w:pStyle w:val="Sinespaciado"/>
                                <w:rPr>
                                  <w:color w:val="FFFFFF" w:themeColor="background1"/>
                                </w:rPr>
                              </w:pPr>
                            </w:p>
                            <w:sdt>
                              <w:sdtPr>
                                <w:rPr>
                                  <w:color w:val="FFFFFF" w:themeColor="background1"/>
                                  <w:sz w:val="44"/>
                                  <w:szCs w:val="44"/>
                                </w:rPr>
                                <w:alias w:val="Descripción breve"/>
                                <w:id w:val="16962290"/>
                                <w:dataBinding w:prefixMappings="xmlns:ns0='http://schemas.microsoft.com/office/2006/coverPageProps'" w:xpath="/ns0:CoverPageProperties[1]/ns0:Abstract[1]" w:storeItemID="{55AF091B-3C7A-41E3-B477-F2FDAA23CFDA}"/>
                                <w:text/>
                              </w:sdtPr>
                              <w:sdtEndPr/>
                              <w:sdtContent>
                                <w:p w:rsidR="00A65E35" w:rsidRPr="00062B9D" w:rsidRDefault="00A65E35">
                                  <w:pPr>
                                    <w:pStyle w:val="Sinespaciado"/>
                                    <w:rPr>
                                      <w:color w:val="FFFFFF" w:themeColor="background1"/>
                                      <w:sz w:val="44"/>
                                      <w:szCs w:val="44"/>
                                    </w:rPr>
                                  </w:pPr>
                                  <w:r w:rsidRPr="00062B9D">
                                    <w:rPr>
                                      <w:color w:val="FFFFFF" w:themeColor="background1"/>
                                      <w:sz w:val="44"/>
                                      <w:szCs w:val="44"/>
                                    </w:rPr>
                                    <w:t>Informe de Labores</w:t>
                                  </w:r>
                                </w:p>
                              </w:sdtContent>
                            </w:sdt>
                            <w:p w:rsidR="00A65E35" w:rsidRDefault="00A65E35">
                              <w:pPr>
                                <w:pStyle w:val="Sinespaciado"/>
                                <w:rPr>
                                  <w:color w:val="FFFFFF" w:themeColor="background1"/>
                                </w:rPr>
                              </w:pPr>
                            </w:p>
                          </w:txbxContent>
                        </v:textbox>
                      </v:rect>
                      <v:group id="Group 6" o:spid="_x0000_s1030" style="position:absolute;left:321;top:3423;width:3126;height:6068"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7" o:spid="_x0000_s1031"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LLU8UA&#10;AADbAAAADwAAAGRycy9kb3ducmV2LnhtbESPT2sCMRTE74LfITyhN82uQtWtUaRQ7KEX/4DX181z&#10;d3XzsiZRt376RhA8DjPzG2a2aE0truR8ZVlBOkhAEOdWV1wo2G2/+hMQPiBrrC2Tgj/ysJh3OzPM&#10;tL3xmq6bUIgIYZ+hgjKEJpPS5yUZ9APbEEfvYJ3BEKUrpHZ4i3BTy2GSvEuDFceFEhv6LCk/bS5G&#10;wc9+OzrtV79nk97ddJXujuNkfFfqrdcuP0AEasMr/Gx/awXDKTy+xB8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wstTxQAAANsAAAAPAAAAAAAAAAAAAAAAAJgCAABkcnMv&#10;ZG93bnJldi54bWxQSwUGAAAAAAQABAD1AAAAigMAAAAA&#10;" fillcolor="#17365d [2415]" strokecolor="white [3212]" strokeweight="1pt">
                          <v:fill opacity="52428f"/>
                          <v:shadow color="#d8d8d8" offset="3pt,3pt"/>
                        </v:rect>
                        <v:rect id="Rectangle 8" o:spid="_x0000_s1032"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2IsAA&#10;AADbAAAADwAAAGRycy9kb3ducmV2LnhtbERPz2vCMBS+C/sfwht403QWRDqjDJkgTA/q6vmteWvK&#10;mpeaZFr/e3MQPH58v+fL3rbiQj40jhW8jTMQxJXTDdcKvo/r0QxEiMgaW8ek4EYBlouXwRwL7a68&#10;p8sh1iKFcChQgYmxK6QMlSGLYew64sT9Om8xJuhrqT1eU7ht5STLptJiw6nBYEcrQ9Xf4d8qcDEv&#10;2/Kcmy8fVub0s92dPm87pYav/cc7iEh9fIof7o1WkKf16Uv6AXJ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2IsAAAADbAAAADwAAAAAAAAAAAAAAAACYAgAAZHJzL2Rvd25y&#10;ZXYueG1sUEsFBgAAAAAEAAQA9QAAAIUDAAAAAA==&#10;" fillcolor="#b8cce4 [1300]" strokecolor="white [3212]" strokeweight="1pt">
                          <v:fill opacity="32896f"/>
                          <v:shadow color="#d8d8d8" offset="3pt,3pt"/>
                        </v:rect>
                        <v:rect id="Rectangle 9" o:spid="_x0000_s1033"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iozsUA&#10;AADbAAAADwAAAGRycy9kb3ducmV2LnhtbESP0WrCQBRE3wv+w3KFvgSzsSnFpq4ibQWRvhjzAbfZ&#10;2ySavRuyWxP/3hUKfRxmzgyzXI+mFRfqXWNZwTxOQBCXVjdcKSiO29kChPPIGlvLpOBKDtarycMS&#10;M20HPtAl95UIJewyVFB732VSurImgy62HXHwfmxv0AfZV1L3OIRy08qnJHmRBhsOCzV29F5Tec5/&#10;jYKUP4bD62mRf6VN8b0/f0bPlYmUepyOmzcQnkb/H/6jdzpwc7h/CT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KjOxQAAANsAAAAPAAAAAAAAAAAAAAAAAJgCAABkcnMv&#10;ZG93bnJldi54bWxQSwUGAAAAAAQABAD1AAAAigMAAAAA&#10;" fillcolor="#95b3d7 [1940]" strokecolor="white [3212]" strokeweight="1pt">
                          <v:fill opacity="52428f"/>
                          <v:shadow color="#d8d8d8" offset="3pt,3pt"/>
                        </v:rect>
                        <v:rect id="Rectangle 10" o:spid="_x0000_s1034"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UwFcYA&#10;AADcAAAADwAAAGRycy9kb3ducmV2LnhtbESPQWvCQBSE74L/YXlCb3UTpaVGVxGxWOjJtFS8PbLP&#10;TTD7Nma3Gvvru4LgcZiZb5jZorO1OFPrK8cK0mECgrhwumKj4Pvr/fkNhA/IGmvHpOBKHhbzfm+G&#10;mXYX3tI5D0ZECPsMFZQhNJmUvijJoh+6hjh6B9daDFG2RuoWLxFuazlKkldpseK4UGJDq5KKY/5r&#10;FVSH1Xon96f87zO9/vB4Yybpxij1NOiWUxCBuvAI39sfWsH4ZQS3M/EIy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dUwFcYAAADcAAAADwAAAAAAAAAAAAAAAACYAgAAZHJz&#10;L2Rvd25yZXYueG1sUEsFBgAAAAAEAAQA9QAAAIsDAAAAAA==&#10;" fillcolor="#1f497d [3215]" strokecolor="white [3212]" strokeweight="1pt">
                          <v:fill opacity="32896f"/>
                          <v:shadow color="#d8d8d8" offset="3pt,3pt"/>
                        </v:rect>
                        <v:rect id="Rectangle 11" o:spid="_x0000_s1035"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12D8UA&#10;AADcAAAADwAAAGRycy9kb3ducmV2LnhtbESPQUsDMRSE70L/Q3hCbzZri6WuTUsRi+JB2K3g9bl5&#10;blY3LyFJu+u/N0Khx2FmvmHW29H24kQhdo4V3M4KEMSN0x23Ct4P+5sViJiQNfaOScEvRdhuJldr&#10;LLUbuKJTnVqRIRxLVGBS8qWUsTFkMc6cJ87elwsWU5ahlTrgkOG2l/OiWEqLHecFg54eDTU/9dEq&#10;8N/u6dU81/Pqrbo/fvRV68PnoNT0etw9gEg0pkv43H7RChZ3C/g/k4+A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vXYPxQAAANwAAAAPAAAAAAAAAAAAAAAAAJgCAABkcnMv&#10;ZG93bnJldi54bWxQSwUGAAAAAAQABAD1AAAAigMAAAAA&#10;" fillcolor="#548dd4 [1951]" strokecolor="white [3212]" strokeweight="1pt">
                          <v:fill opacity="32896f"/>
                          <v:shadow color="#d8d8d8" offset="3pt,3pt"/>
                        </v:rect>
                        <v:rect id="Rectangle 12" o:spid="_x0000_s1036"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9msQA&#10;AADcAAAADwAAAGRycy9kb3ducmV2LnhtbESPQWvCQBSE74X+h+UVvDUbbWoluoqECoUexCg9P7LP&#10;bDD7NmTXJP333UKhx2FmvmE2u8m2YqDeN44VzJMUBHHldMO1gsv58LwC4QOyxtYxKfgmD7vt48MG&#10;c+1GPtFQhlpECPscFZgQulxKXxmy6BPXEUfv6nqLIcq+lrrHMcJtKxdpupQWG44LBjsqDFW38m4V&#10;OP0li09/zC7H1cLg8J69YZUpNXua9msQgabwH/5rf2gFL68Z/J6JR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Q/ZrEAAAA3AAAAA8AAAAAAAAAAAAAAAAAmAIAAGRycy9k&#10;b3ducmV2LnhtbFBLBQYAAAAABAAEAPUAAACJAwAAAAA=&#10;" fillcolor="#31849b [2408]" strokecolor="white [3212]" strokeweight="1pt">
                          <v:fill opacity="32896f"/>
                          <v:shadow color="#d8d8d8" offset="3pt,3pt"/>
                        </v:rect>
                      </v:group>
                      <v:rect id="Rectangle 13" o:spid="_x0000_s1037" style="position:absolute;left:2690;top:406;width:1563;height:1518;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r/C8MA&#10;AADcAAAADwAAAGRycy9kb3ducmV2LnhtbESPQYvCMBSE7wv+h/AEL0VTd1GkGkXEVa9be/H2aJ5t&#10;sXkpTdTqrzcLgsdhZr5hFqvO1OJGrassKxiPYhDEudUVFwqy4+9wBsJ5ZI21ZVLwIAerZe9rgYm2&#10;d/6jW+oLESDsElRQet8kUrq8JINuZBvi4J1ta9AH2RZSt3gPcFPL7zieSoMVh4USG9qUlF/Sq1HA&#10;m62Oo1O604fZ3mZPe91mUaTUoN+t5yA8df4TfrcPWsHPZAL/Z8IR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r/C8MAAADcAAAADwAAAAAAAAAAAAAAAACYAgAAZHJzL2Rv&#10;d25yZXYueG1sUEsFBgAAAAAEAAQA9QAAAIgDAAAAAA==&#10;" fillcolor="#95b3d7 [1940]" strokecolor="white [3212]" strokeweight="1pt">
                        <v:shadow color="#d8d8d8" offset="3pt,3pt"/>
                        <v:textbox>
                          <w:txbxContent>
                            <w:sdt>
                              <w:sdtPr>
                                <w:rPr>
                                  <w:color w:val="FFFFFF" w:themeColor="background1"/>
                                  <w:sz w:val="52"/>
                                  <w:szCs w:val="52"/>
                                </w:rPr>
                                <w:alias w:val="Año"/>
                                <w:id w:val="16962274"/>
                                <w:dataBinding w:prefixMappings="xmlns:ns0='http://schemas.microsoft.com/office/2006/coverPageProps'" w:xpath="/ns0:CoverPageProperties[1]/ns0:PublishDate[1]" w:storeItemID="{55AF091B-3C7A-41E3-B477-F2FDAA23CFDA}"/>
                                <w:date w:fullDate="2013-01-24T00:00:00Z">
                                  <w:dateFormat w:val="yyyy"/>
                                  <w:lid w:val="es-ES"/>
                                  <w:storeMappedDataAs w:val="dateTime"/>
                                  <w:calendar w:val="gregorian"/>
                                </w:date>
                              </w:sdtPr>
                              <w:sdtEndPr/>
                              <w:sdtContent>
                                <w:p w:rsidR="00A65E35" w:rsidRDefault="00A65E35">
                                  <w:pPr>
                                    <w:jc w:val="center"/>
                                    <w:rPr>
                                      <w:color w:val="FFFFFF" w:themeColor="background1"/>
                                      <w:sz w:val="48"/>
                                      <w:szCs w:val="48"/>
                                    </w:rPr>
                                  </w:pPr>
                                  <w:r>
                                    <w:rPr>
                                      <w:color w:val="FFFFFF" w:themeColor="background1"/>
                                      <w:sz w:val="52"/>
                                      <w:szCs w:val="52"/>
                                      <w:lang w:val="es-ES"/>
                                    </w:rPr>
                                    <w:t>2013</w:t>
                                  </w:r>
                                </w:p>
                              </w:sdtContent>
                            </w:sdt>
                          </w:txbxContent>
                        </v:textbox>
                      </v:rect>
                    </v:group>
                    <v:group id="Group 14" o:spid="_x0000_s1038" style="position:absolute;left:3446;top:13758;width:8169;height:1382" coordorigin="3446,13758" coordsize="8169,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group id="Group 15" o:spid="_x0000_s1039"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XdRHxgAAANwA&#10;AAAPAAAAAAAAAAAAAAAAAKoCAABkcnMvZG93bnJldi54bWxQSwUGAAAAAAQABAD6AAAAnQMAAAAA&#10;">
                        <v:rect id="Rectangle 16" o:spid="_x0000_s1040"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Cl8MA&#10;AADcAAAADwAAAGRycy9kb3ducmV2LnhtbERPz2vCMBS+C/4P4Qm7aeo2N62mIoPB5km7Xbw9mmdT&#10;2ryUJrPt/vrlMPD48f3e7QfbiBt1vnKsYLlIQBAXTldcKvj+ep+vQfiArLFxTApG8rDPppMdptr1&#10;fKZbHkoRQ9inqMCE0KZS+sKQRb9wLXHkrq6zGCLsSqk77GO4beRjkrxIixXHBoMtvRkq6vzHKjiO&#10;Gz2+fo6H59XJ6PB7Kesi75V6mA2HLYhAQ7iL/90fWsHTKq6NZ+IR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TCl8MAAADcAAAADwAAAAAAAAAAAAAAAACYAgAAZHJzL2Rv&#10;d25yZXYueG1sUEsFBgAAAAAEAAQA9QAAAIgDAAAAAA==&#10;" fillcolor="#bfbfbf [2412]" strokecolor="white [3212]" strokeweight="1pt">
                          <v:fill opacity="32896f"/>
                          <v:shadow color="#d8d8d8" offset="3pt,3pt"/>
                        </v:rect>
                        <v:rect id="Rectangle 17" o:spid="_x0000_s1041"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kfMQA&#10;AADcAAAADwAAAGRycy9kb3ducmV2LnhtbESPT2vCQBTE74LfYXlCb2ajpWKjq0ihIHrxX2mPj+wz&#10;CWbfht01xn56t1DwOMzMb5j5sjO1aMn5yrKCUZKCIM6trrhQcDp+DqcgfEDWWFsmBXfysFz0e3PM&#10;tL3xntpDKESEsM9QQRlCk0np85IM+sQ2xNE7W2cwROkKqR3eItzUcpymE2mw4rhQYkMfJeWXw9Uo&#10;qDfO76htf7a/X+b7Ptnj+KJRqZdBt5qBCNSFZ/i/vdYKXt/e4e9MP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f5HzEAAAA3AAAAA8AAAAAAAAAAAAAAAAAmAIAAGRycy9k&#10;b3ducmV2LnhtbFBLBQYAAAAABAAEAPUAAACJAwAAAAA=&#10;" fillcolor="#c0504d [3205]" strokecolor="white [3212]" strokeweight="1pt">
                          <v:shadow color="#d8d8d8" offset="3pt,3pt"/>
                        </v:rect>
                        <v:rect id="Rectangle 18" o:spid="_x0000_s1042"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ELMMA&#10;AADcAAAADwAAAGRycy9kb3ducmV2LnhtbERPu2rDMBTdC/0HcQvZGrlNmodrJYRCIOnUOlmyXaxb&#10;y9i6MpYa2/n6aCh0PJx3th1sI67U+cqxgpdpAoK4cLriUsH5tH9egfABWWPjmBSM5GG7eXzIMNWu&#10;52+65qEUMYR9igpMCG0qpS8MWfRT1xJH7sd1FkOEXSl1h30Mt418TZKFtFhxbDDY0oehos5/rYLP&#10;ca3H5XHczd++jA63S1kXea/U5GnYvYMINIR/8Z/7oBXMFnF+PBOP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ELMMAAADcAAAADwAAAAAAAAAAAAAAAACYAgAAZHJzL2Rv&#10;d25yZXYueG1sUEsFBgAAAAAEAAQA9QAAAIgDAAAAAA==&#10;" fillcolor="#bfbfbf [2412]" strokecolor="white [3212]" strokeweight="1pt">
                          <v:fill opacity="32896f"/>
                          <v:shadow color="#d8d8d8" offset="3pt,3pt"/>
                        </v:rect>
                      </v:group>
                      <v:rect id="Rectangle 19" o:spid="_x0000_s1043" style="position:absolute;left:3446;top:13758;width:7105;height:138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bM1MUA&#10;AADcAAAADwAAAGRycy9kb3ducmV2LnhtbESPQWsCMRSE7wX/Q3gFL6Vmt4JbtkZRUfDgRdtDj6+b&#10;183S5GXZpJr++0YQPA4z8w0zXyZnxZmG0HlWUE4KEMSN1x23Cj7ed8+vIEJE1mg9k4I/CrBcjB7m&#10;WGt/4SOdT7EVGcKhRgUmxr6WMjSGHIaJ74mz9+0HhzHLoZV6wEuGOytfimImHXacFwz2tDHU/Jx+&#10;nYJDZddua8smPumUtv3xy1SflVLjx7R6AxEpxXv41t5rBdNZCdcz+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szUxQAAANwAAAAPAAAAAAAAAAAAAAAAAJgCAABkcnMv&#10;ZG93bnJldi54bWxQSwUGAAAAAAQABAD1AAAAigMAAAAA&#10;" filled="f" stroked="f" strokecolor="white" strokeweight="1pt">
                        <v:fill opacity="52428f"/>
                        <v:shadow color="#d8d8d8" offset="3pt,3pt"/>
                        <v:textbox inset=",0,,0">
                          <w:txbxContent>
                            <w:sdt>
                              <w:sdtPr>
                                <w:rPr>
                                  <w:color w:val="FFFFFF" w:themeColor="background1"/>
                                </w:rPr>
                                <w:alias w:val="Autor"/>
                                <w:id w:val="16962296"/>
                                <w:dataBinding w:prefixMappings="xmlns:ns0='http://schemas.openxmlformats.org/package/2006/metadata/core-properties' xmlns:ns1='http://purl.org/dc/elements/1.1/'" w:xpath="/ns0:coreProperties[1]/ns1:creator[1]" w:storeItemID="{6C3C8BC8-F283-45AE-878A-BAB7291924A1}"/>
                                <w:text/>
                              </w:sdtPr>
                              <w:sdtEndPr/>
                              <w:sdtContent>
                                <w:p w:rsidR="00A65E35" w:rsidRDefault="00A65E35">
                                  <w:pPr>
                                    <w:pStyle w:val="Sinespaciado"/>
                                    <w:jc w:val="right"/>
                                    <w:rPr>
                                      <w:color w:val="FFFFFF" w:themeColor="background1"/>
                                    </w:rPr>
                                  </w:pPr>
                                  <w:r>
                                    <w:rPr>
                                      <w:color w:val="FFFFFF" w:themeColor="background1"/>
                                    </w:rPr>
                                    <w:t>Guadalupe Jiménez Rodríguez</w:t>
                                  </w:r>
                                </w:p>
                              </w:sdtContent>
                            </w:sdt>
                            <w:sdt>
                              <w:sdtPr>
                                <w:rPr>
                                  <w:color w:val="FFFFFF" w:themeColor="background1"/>
                                </w:rPr>
                                <w:alias w:val="Compañía"/>
                                <w:id w:val="16962301"/>
                                <w:dataBinding w:prefixMappings="xmlns:ns0='http://schemas.openxmlformats.org/officeDocument/2006/extended-properties'" w:xpath="/ns0:Properties[1]/ns0:Company[1]" w:storeItemID="{6668398D-A668-4E3E-A5EB-62B293D839F1}"/>
                                <w:text/>
                              </w:sdtPr>
                              <w:sdtEndPr/>
                              <w:sdtContent>
                                <w:p w:rsidR="00A65E35" w:rsidRDefault="00A65E35">
                                  <w:pPr>
                                    <w:pStyle w:val="Sinespaciado"/>
                                    <w:jc w:val="right"/>
                                    <w:rPr>
                                      <w:color w:val="FFFFFF" w:themeColor="background1"/>
                                    </w:rPr>
                                  </w:pPr>
                                  <w:r>
                                    <w:rPr>
                                      <w:color w:val="FFFFFF" w:themeColor="background1"/>
                                    </w:rPr>
                                    <w:t>UNED</w:t>
                                  </w:r>
                                </w:p>
                              </w:sdtContent>
                            </w:sdt>
                            <w:sdt>
                              <w:sdtPr>
                                <w:rPr>
                                  <w:color w:val="FFFFFF" w:themeColor="background1"/>
                                </w:rPr>
                                <w:alias w:val="Fecha"/>
                                <w:id w:val="16962306"/>
                                <w:dataBinding w:prefixMappings="xmlns:ns0='http://schemas.microsoft.com/office/2006/coverPageProps'" w:xpath="/ns0:CoverPageProperties[1]/ns0:PublishDate[1]" w:storeItemID="{55AF091B-3C7A-41E3-B477-F2FDAA23CFDA}"/>
                                <w:date w:fullDate="2013-01-24T00:00:00Z">
                                  <w:dateFormat w:val="dd/MM/yyyy"/>
                                  <w:lid w:val="es-ES"/>
                                  <w:storeMappedDataAs w:val="dateTime"/>
                                  <w:calendar w:val="gregorian"/>
                                </w:date>
                              </w:sdtPr>
                              <w:sdtEndPr/>
                              <w:sdtContent>
                                <w:p w:rsidR="00A65E35" w:rsidRDefault="006B7FDD" w:rsidP="006B7FDD">
                                  <w:pPr>
                                    <w:pStyle w:val="Sinespaciado"/>
                                    <w:jc w:val="right"/>
                                    <w:rPr>
                                      <w:color w:val="FFFFFF" w:themeColor="background1"/>
                                    </w:rPr>
                                  </w:pPr>
                                  <w:r>
                                    <w:rPr>
                                      <w:color w:val="FFFFFF" w:themeColor="background1"/>
                                      <w:lang w:val="es-ES"/>
                                    </w:rPr>
                                    <w:t>24/</w:t>
                                  </w:r>
                                  <w:r w:rsidR="00A65E35">
                                    <w:rPr>
                                      <w:color w:val="FFFFFF" w:themeColor="background1"/>
                                      <w:lang w:val="es-ES"/>
                                    </w:rPr>
                                    <w:t>01/2013</w:t>
                                  </w:r>
                                </w:p>
                              </w:sdtContent>
                            </w:sdt>
                          </w:txbxContent>
                        </v:textbox>
                      </v:rect>
                    </v:group>
                    <w10:wrap anchorx="page" anchory="page"/>
                  </v:group>
                </w:pict>
              </mc:Fallback>
            </mc:AlternateContent>
          </w:r>
        </w:p>
        <w:p w:rsidR="00062B9D" w:rsidRDefault="00062B9D">
          <w:r>
            <w:br w:type="page"/>
          </w:r>
        </w:p>
      </w:sdtContent>
    </w:sdt>
    <w:p w:rsidR="00062B9D" w:rsidRPr="00062B9D" w:rsidRDefault="00062B9D" w:rsidP="00062B9D">
      <w:pPr>
        <w:spacing w:after="0" w:line="240" w:lineRule="auto"/>
        <w:jc w:val="center"/>
        <w:rPr>
          <w:rFonts w:ascii="Times New Roman" w:hAnsi="Times New Roman" w:cs="Times New Roman"/>
          <w:b/>
          <w:sz w:val="28"/>
          <w:szCs w:val="28"/>
        </w:rPr>
      </w:pPr>
      <w:r w:rsidRPr="00062B9D">
        <w:rPr>
          <w:rFonts w:ascii="Times New Roman" w:hAnsi="Times New Roman" w:cs="Times New Roman"/>
          <w:b/>
          <w:sz w:val="28"/>
          <w:szCs w:val="28"/>
        </w:rPr>
        <w:lastRenderedPageBreak/>
        <w:t>Universidad Estatal a Distancia</w:t>
      </w:r>
    </w:p>
    <w:p w:rsidR="00062B9D" w:rsidRPr="00062B9D" w:rsidRDefault="00062B9D" w:rsidP="00062B9D">
      <w:pPr>
        <w:spacing w:after="0" w:line="240" w:lineRule="auto"/>
        <w:jc w:val="center"/>
        <w:rPr>
          <w:rFonts w:ascii="Times New Roman" w:hAnsi="Times New Roman" w:cs="Times New Roman"/>
          <w:b/>
          <w:sz w:val="28"/>
          <w:szCs w:val="28"/>
        </w:rPr>
      </w:pPr>
      <w:r w:rsidRPr="00062B9D">
        <w:rPr>
          <w:rFonts w:ascii="Times New Roman" w:hAnsi="Times New Roman" w:cs="Times New Roman"/>
          <w:b/>
          <w:sz w:val="28"/>
          <w:szCs w:val="28"/>
        </w:rPr>
        <w:t>Vicerrectoría Académica</w:t>
      </w:r>
    </w:p>
    <w:p w:rsidR="00062B9D" w:rsidRPr="00062B9D" w:rsidRDefault="00062B9D" w:rsidP="00062B9D">
      <w:pPr>
        <w:spacing w:after="0" w:line="240" w:lineRule="auto"/>
        <w:jc w:val="center"/>
        <w:rPr>
          <w:rFonts w:ascii="Times New Roman" w:hAnsi="Times New Roman" w:cs="Times New Roman"/>
          <w:b/>
          <w:sz w:val="28"/>
          <w:szCs w:val="28"/>
        </w:rPr>
      </w:pPr>
      <w:r w:rsidRPr="00062B9D">
        <w:rPr>
          <w:rFonts w:ascii="Times New Roman" w:hAnsi="Times New Roman" w:cs="Times New Roman"/>
          <w:b/>
          <w:sz w:val="28"/>
          <w:szCs w:val="28"/>
        </w:rPr>
        <w:t>Dirección de Centros Universitarios</w:t>
      </w:r>
    </w:p>
    <w:p w:rsidR="00062B9D" w:rsidRPr="00062B9D" w:rsidRDefault="00062B9D" w:rsidP="00062B9D">
      <w:pPr>
        <w:spacing w:after="0" w:line="240" w:lineRule="auto"/>
        <w:jc w:val="center"/>
        <w:rPr>
          <w:rFonts w:ascii="Times New Roman" w:hAnsi="Times New Roman" w:cs="Times New Roman"/>
          <w:b/>
          <w:sz w:val="28"/>
          <w:szCs w:val="28"/>
        </w:rPr>
      </w:pPr>
      <w:r w:rsidRPr="00062B9D">
        <w:rPr>
          <w:rFonts w:ascii="Times New Roman" w:hAnsi="Times New Roman" w:cs="Times New Roman"/>
          <w:b/>
          <w:sz w:val="28"/>
          <w:szCs w:val="28"/>
        </w:rPr>
        <w:t>Informe de Labores 201</w:t>
      </w:r>
      <w:r w:rsidR="00C81391">
        <w:rPr>
          <w:rFonts w:ascii="Times New Roman" w:hAnsi="Times New Roman" w:cs="Times New Roman"/>
          <w:b/>
          <w:sz w:val="28"/>
          <w:szCs w:val="28"/>
        </w:rPr>
        <w:t>3</w:t>
      </w:r>
    </w:p>
    <w:p w:rsidR="00062B9D" w:rsidRDefault="00062B9D">
      <w:r>
        <w:rPr>
          <w:noProof/>
          <w:lang w:eastAsia="es-CR"/>
        </w:rPr>
        <mc:AlternateContent>
          <mc:Choice Requires="wps">
            <w:drawing>
              <wp:anchor distT="0" distB="0" distL="114300" distR="114300" simplePos="0" relativeHeight="251660288" behindDoc="0" locked="0" layoutInCell="1" allowOverlap="1" wp14:anchorId="56BAB33B" wp14:editId="537ABB45">
                <wp:simplePos x="0" y="0"/>
                <wp:positionH relativeFrom="column">
                  <wp:posOffset>43815</wp:posOffset>
                </wp:positionH>
                <wp:positionV relativeFrom="paragraph">
                  <wp:posOffset>34925</wp:posOffset>
                </wp:positionV>
                <wp:extent cx="5819775" cy="0"/>
                <wp:effectExtent l="38100" t="38100" r="66675" b="95250"/>
                <wp:wrapNone/>
                <wp:docPr id="1" name="1 Conector recto"/>
                <wp:cNvGraphicFramePr/>
                <a:graphic xmlns:a="http://schemas.openxmlformats.org/drawingml/2006/main">
                  <a:graphicData uri="http://schemas.microsoft.com/office/word/2010/wordprocessingShape">
                    <wps:wsp>
                      <wps:cNvCnPr/>
                      <wps:spPr>
                        <a:xfrm>
                          <a:off x="0" y="0"/>
                          <a:ext cx="58197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1 Conector recto"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pt,2.75pt" to="461.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" strokecolor="#4f81bd [3204]" strokeweight="2pt">
                <v:shadow on="t" color="black" opacity="24903f" origin=",.5" offset="0,.55556mm"/>
              </v:line>
            </w:pict>
          </mc:Fallback>
        </mc:AlternateContent>
      </w:r>
    </w:p>
    <w:p w:rsidR="00CA47E1" w:rsidRDefault="00CA47E1" w:rsidP="00CA47E1">
      <w:pPr>
        <w:pStyle w:val="Sinespaciado"/>
      </w:pPr>
    </w:p>
    <w:p w:rsidR="00062B9D" w:rsidRDefault="007E72CF" w:rsidP="00CA47E1">
      <w:p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480" w:lineRule="auto"/>
        <w:ind w:left="357"/>
        <w:jc w:val="both"/>
        <w:rPr>
          <w:rFonts w:ascii="Times New Roman" w:hAnsi="Times New Roman" w:cs="Times New Roman"/>
          <w:sz w:val="24"/>
          <w:szCs w:val="24"/>
        </w:rPr>
      </w:pPr>
      <w:r>
        <w:rPr>
          <w:rFonts w:ascii="Times New Roman" w:hAnsi="Times New Roman" w:cs="Times New Roman"/>
          <w:sz w:val="24"/>
          <w:szCs w:val="24"/>
        </w:rPr>
        <w:t>Dependencia: Dirección de Centros</w:t>
      </w:r>
      <w:r w:rsidR="005466F6">
        <w:rPr>
          <w:rFonts w:ascii="Times New Roman" w:hAnsi="Times New Roman" w:cs="Times New Roman"/>
          <w:sz w:val="24"/>
          <w:szCs w:val="24"/>
        </w:rPr>
        <w:t xml:space="preserve"> Universitarios</w:t>
      </w:r>
    </w:p>
    <w:p w:rsidR="007E72CF" w:rsidRDefault="007E72CF" w:rsidP="00CA47E1">
      <w:p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480" w:lineRule="auto"/>
        <w:ind w:left="357"/>
        <w:jc w:val="both"/>
        <w:rPr>
          <w:rFonts w:ascii="Times New Roman" w:hAnsi="Times New Roman" w:cs="Times New Roman"/>
          <w:sz w:val="24"/>
          <w:szCs w:val="24"/>
        </w:rPr>
      </w:pPr>
      <w:r>
        <w:rPr>
          <w:rFonts w:ascii="Times New Roman" w:hAnsi="Times New Roman" w:cs="Times New Roman"/>
          <w:sz w:val="24"/>
          <w:szCs w:val="24"/>
        </w:rPr>
        <w:t>Responsable: Guadalupe Jiménez Rodríguez</w:t>
      </w:r>
    </w:p>
    <w:p w:rsidR="007E72CF" w:rsidRDefault="007E72CF" w:rsidP="00CA47E1">
      <w:p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480" w:lineRule="auto"/>
        <w:ind w:left="357"/>
        <w:jc w:val="both"/>
        <w:rPr>
          <w:rFonts w:ascii="Times New Roman" w:hAnsi="Times New Roman" w:cs="Times New Roman"/>
          <w:sz w:val="24"/>
          <w:szCs w:val="24"/>
        </w:rPr>
      </w:pPr>
      <w:r>
        <w:rPr>
          <w:rFonts w:ascii="Times New Roman" w:hAnsi="Times New Roman" w:cs="Times New Roman"/>
          <w:sz w:val="24"/>
          <w:szCs w:val="24"/>
        </w:rPr>
        <w:t>Período de gestión: 2012-2013</w:t>
      </w:r>
    </w:p>
    <w:p w:rsidR="007E72CF" w:rsidRDefault="007E72CF" w:rsidP="00CA47E1">
      <w:p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480" w:lineRule="auto"/>
        <w:ind w:left="357"/>
        <w:jc w:val="both"/>
        <w:rPr>
          <w:rFonts w:ascii="Times New Roman" w:hAnsi="Times New Roman" w:cs="Times New Roman"/>
          <w:sz w:val="24"/>
          <w:szCs w:val="24"/>
        </w:rPr>
      </w:pPr>
      <w:r>
        <w:rPr>
          <w:rFonts w:ascii="Times New Roman" w:hAnsi="Times New Roman" w:cs="Times New Roman"/>
          <w:sz w:val="24"/>
          <w:szCs w:val="24"/>
        </w:rPr>
        <w:t>Objetivo general de la Dirección: ‘’C</w:t>
      </w:r>
      <w:r w:rsidRPr="007E72CF">
        <w:rPr>
          <w:rFonts w:ascii="Times New Roman" w:hAnsi="Times New Roman" w:cs="Times New Roman"/>
          <w:sz w:val="24"/>
          <w:szCs w:val="24"/>
        </w:rPr>
        <w:t>oadyudar para que la gestión administrativa de los Centros Universitarios se realice de manera eficiente, oportuna y con calidad al servicio del estudiante y la comunidad, para cumplir con la misión y objetivos institucionales</w:t>
      </w:r>
      <w:r>
        <w:rPr>
          <w:rFonts w:ascii="Times New Roman" w:hAnsi="Times New Roman" w:cs="Times New Roman"/>
          <w:sz w:val="24"/>
          <w:szCs w:val="24"/>
        </w:rPr>
        <w:t>’’</w:t>
      </w:r>
    </w:p>
    <w:p w:rsidR="00062B9D" w:rsidRDefault="00062B9D" w:rsidP="00062B9D">
      <w:pPr>
        <w:spacing w:after="0" w:line="240" w:lineRule="auto"/>
        <w:ind w:left="360"/>
        <w:jc w:val="both"/>
        <w:rPr>
          <w:rFonts w:ascii="Times New Roman" w:hAnsi="Times New Roman" w:cs="Times New Roman"/>
          <w:sz w:val="24"/>
          <w:szCs w:val="24"/>
        </w:rPr>
      </w:pPr>
    </w:p>
    <w:p w:rsidR="00062B9D" w:rsidRPr="00CA47E1" w:rsidRDefault="00062B9D" w:rsidP="00CA47E1">
      <w:pPr>
        <w:pStyle w:val="Citadestacada"/>
        <w:ind w:left="0" w:right="49"/>
        <w:rPr>
          <w:sz w:val="36"/>
          <w:szCs w:val="36"/>
        </w:rPr>
      </w:pPr>
      <w:r w:rsidRPr="00CA47E1">
        <w:rPr>
          <w:sz w:val="36"/>
          <w:szCs w:val="36"/>
        </w:rPr>
        <w:t>Logros</w:t>
      </w:r>
    </w:p>
    <w:p w:rsidR="00EA18ED" w:rsidRPr="00062B9D" w:rsidRDefault="00EA18ED" w:rsidP="00062B9D">
      <w:pPr>
        <w:spacing w:after="0" w:line="240" w:lineRule="auto"/>
        <w:ind w:left="360"/>
        <w:jc w:val="both"/>
        <w:rPr>
          <w:rFonts w:ascii="Times New Roman" w:hAnsi="Times New Roman" w:cs="Times New Roman"/>
          <w:b/>
          <w:sz w:val="28"/>
          <w:szCs w:val="28"/>
          <w:u w:val="single"/>
        </w:rPr>
      </w:pPr>
    </w:p>
    <w:p w:rsidR="00B16FEE" w:rsidRDefault="00B16FEE" w:rsidP="00B16FEE">
      <w:pPr>
        <w:spacing w:after="0" w:line="240" w:lineRule="auto"/>
        <w:jc w:val="both"/>
        <w:rPr>
          <w:rFonts w:ascii="Times New Roman" w:hAnsi="Times New Roman" w:cs="Times New Roman"/>
          <w:sz w:val="24"/>
          <w:szCs w:val="24"/>
        </w:rPr>
      </w:pPr>
      <w:r w:rsidRPr="00BB341B">
        <w:rPr>
          <w:rFonts w:ascii="Times New Roman" w:hAnsi="Times New Roman" w:cs="Times New Roman"/>
          <w:sz w:val="24"/>
          <w:szCs w:val="24"/>
        </w:rPr>
        <w:t xml:space="preserve">La </w:t>
      </w:r>
      <w:r>
        <w:rPr>
          <w:rFonts w:ascii="Times New Roman" w:hAnsi="Times New Roman" w:cs="Times New Roman"/>
          <w:sz w:val="24"/>
          <w:szCs w:val="24"/>
        </w:rPr>
        <w:t>D</w:t>
      </w:r>
      <w:r w:rsidRPr="00BB341B">
        <w:rPr>
          <w:rFonts w:ascii="Times New Roman" w:hAnsi="Times New Roman" w:cs="Times New Roman"/>
          <w:sz w:val="24"/>
          <w:szCs w:val="24"/>
        </w:rPr>
        <w:t>irección de Centros Universitarios</w:t>
      </w:r>
      <w:r>
        <w:rPr>
          <w:rFonts w:ascii="Times New Roman" w:hAnsi="Times New Roman" w:cs="Times New Roman"/>
          <w:sz w:val="24"/>
          <w:szCs w:val="24"/>
        </w:rPr>
        <w:t>,</w:t>
      </w:r>
      <w:r w:rsidRPr="00BB341B">
        <w:rPr>
          <w:rFonts w:ascii="Times New Roman" w:hAnsi="Times New Roman" w:cs="Times New Roman"/>
          <w:sz w:val="24"/>
          <w:szCs w:val="24"/>
        </w:rPr>
        <w:t xml:space="preserve"> durante el período 2012</w:t>
      </w:r>
      <w:r>
        <w:rPr>
          <w:rFonts w:ascii="Times New Roman" w:hAnsi="Times New Roman" w:cs="Times New Roman"/>
          <w:sz w:val="24"/>
          <w:szCs w:val="24"/>
        </w:rPr>
        <w:t>-</w:t>
      </w:r>
      <w:r w:rsidRPr="00BB341B">
        <w:rPr>
          <w:rFonts w:ascii="Times New Roman" w:hAnsi="Times New Roman" w:cs="Times New Roman"/>
          <w:sz w:val="24"/>
          <w:szCs w:val="24"/>
        </w:rPr>
        <w:t xml:space="preserve">2013, ha participado activamente en la </w:t>
      </w:r>
      <w:r>
        <w:rPr>
          <w:rFonts w:ascii="Times New Roman" w:hAnsi="Times New Roman" w:cs="Times New Roman"/>
          <w:sz w:val="24"/>
          <w:szCs w:val="24"/>
        </w:rPr>
        <w:t xml:space="preserve">elaboración </w:t>
      </w:r>
      <w:r w:rsidRPr="00BB341B">
        <w:rPr>
          <w:rFonts w:ascii="Times New Roman" w:hAnsi="Times New Roman" w:cs="Times New Roman"/>
          <w:sz w:val="24"/>
          <w:szCs w:val="24"/>
        </w:rPr>
        <w:t>propuesta</w:t>
      </w:r>
      <w:r>
        <w:rPr>
          <w:rFonts w:ascii="Times New Roman" w:hAnsi="Times New Roman" w:cs="Times New Roman"/>
          <w:sz w:val="24"/>
          <w:szCs w:val="24"/>
        </w:rPr>
        <w:t>s</w:t>
      </w:r>
      <w:r w:rsidRPr="00BB341B">
        <w:rPr>
          <w:rFonts w:ascii="Times New Roman" w:hAnsi="Times New Roman" w:cs="Times New Roman"/>
          <w:sz w:val="24"/>
          <w:szCs w:val="24"/>
        </w:rPr>
        <w:t xml:space="preserve">, </w:t>
      </w:r>
      <w:r>
        <w:rPr>
          <w:rFonts w:ascii="Times New Roman" w:hAnsi="Times New Roman" w:cs="Times New Roman"/>
          <w:sz w:val="24"/>
          <w:szCs w:val="24"/>
        </w:rPr>
        <w:t xml:space="preserve">mejoras e </w:t>
      </w:r>
      <w:r w:rsidRPr="00BB341B">
        <w:rPr>
          <w:rFonts w:ascii="Times New Roman" w:hAnsi="Times New Roman" w:cs="Times New Roman"/>
          <w:sz w:val="24"/>
          <w:szCs w:val="24"/>
        </w:rPr>
        <w:t>implementación</w:t>
      </w:r>
      <w:r>
        <w:rPr>
          <w:rFonts w:ascii="Times New Roman" w:hAnsi="Times New Roman" w:cs="Times New Roman"/>
          <w:sz w:val="24"/>
          <w:szCs w:val="24"/>
        </w:rPr>
        <w:t xml:space="preserve"> de procesos</w:t>
      </w:r>
      <w:r w:rsidRPr="00BB341B">
        <w:rPr>
          <w:rFonts w:ascii="Times New Roman" w:hAnsi="Times New Roman" w:cs="Times New Roman"/>
          <w:sz w:val="24"/>
          <w:szCs w:val="24"/>
        </w:rPr>
        <w:t>,</w:t>
      </w:r>
      <w:r>
        <w:rPr>
          <w:rFonts w:ascii="Times New Roman" w:hAnsi="Times New Roman" w:cs="Times New Roman"/>
          <w:sz w:val="24"/>
          <w:szCs w:val="24"/>
        </w:rPr>
        <w:t xml:space="preserve"> así como en la</w:t>
      </w:r>
      <w:r w:rsidRPr="00BB341B">
        <w:rPr>
          <w:rFonts w:ascii="Times New Roman" w:hAnsi="Times New Roman" w:cs="Times New Roman"/>
          <w:sz w:val="24"/>
          <w:szCs w:val="24"/>
        </w:rPr>
        <w:t xml:space="preserve"> dotación de recursos, organización y ejecución de funciones en pro del mejoramiento de las condiciones de los 3</w:t>
      </w:r>
      <w:r>
        <w:rPr>
          <w:rFonts w:ascii="Times New Roman" w:hAnsi="Times New Roman" w:cs="Times New Roman"/>
          <w:sz w:val="24"/>
          <w:szCs w:val="24"/>
        </w:rPr>
        <w:t>7</w:t>
      </w:r>
      <w:r w:rsidRPr="00BB341B">
        <w:rPr>
          <w:rFonts w:ascii="Times New Roman" w:hAnsi="Times New Roman" w:cs="Times New Roman"/>
          <w:sz w:val="24"/>
          <w:szCs w:val="24"/>
        </w:rPr>
        <w:t xml:space="preserve"> Centros Universitarios y sub sedes que </w:t>
      </w:r>
      <w:r w:rsidR="00922F14">
        <w:rPr>
          <w:rFonts w:ascii="Times New Roman" w:hAnsi="Times New Roman" w:cs="Times New Roman"/>
          <w:sz w:val="24"/>
          <w:szCs w:val="24"/>
        </w:rPr>
        <w:t>posee</w:t>
      </w:r>
      <w:r w:rsidRPr="00BB341B">
        <w:rPr>
          <w:rFonts w:ascii="Times New Roman" w:hAnsi="Times New Roman" w:cs="Times New Roman"/>
          <w:sz w:val="24"/>
          <w:szCs w:val="24"/>
        </w:rPr>
        <w:t xml:space="preserve"> la Universidad Estatal a Distancia a lo la</w:t>
      </w:r>
      <w:r w:rsidR="00922F14">
        <w:rPr>
          <w:rFonts w:ascii="Times New Roman" w:hAnsi="Times New Roman" w:cs="Times New Roman"/>
          <w:sz w:val="24"/>
          <w:szCs w:val="24"/>
        </w:rPr>
        <w:t>rg</w:t>
      </w:r>
      <w:r w:rsidRPr="00BB341B">
        <w:rPr>
          <w:rFonts w:ascii="Times New Roman" w:hAnsi="Times New Roman" w:cs="Times New Roman"/>
          <w:sz w:val="24"/>
          <w:szCs w:val="24"/>
        </w:rPr>
        <w:t>o del país.</w:t>
      </w:r>
    </w:p>
    <w:p w:rsidR="00B16FEE" w:rsidRDefault="00B16FEE" w:rsidP="00B16FEE">
      <w:pPr>
        <w:spacing w:after="0" w:line="240" w:lineRule="auto"/>
        <w:jc w:val="both"/>
        <w:rPr>
          <w:rFonts w:ascii="Times New Roman" w:hAnsi="Times New Roman" w:cs="Times New Roman"/>
          <w:sz w:val="24"/>
          <w:szCs w:val="24"/>
        </w:rPr>
      </w:pPr>
    </w:p>
    <w:p w:rsidR="00B16FEE" w:rsidRDefault="001F76D6" w:rsidP="00B16F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 han apoyado proyectos</w:t>
      </w:r>
      <w:r w:rsidR="00B16FEE">
        <w:rPr>
          <w:rFonts w:ascii="Times New Roman" w:hAnsi="Times New Roman" w:cs="Times New Roman"/>
          <w:sz w:val="24"/>
          <w:szCs w:val="24"/>
        </w:rPr>
        <w:t xml:space="preserve">, con el fin de </w:t>
      </w:r>
      <w:r>
        <w:rPr>
          <w:rFonts w:ascii="Times New Roman" w:hAnsi="Times New Roman" w:cs="Times New Roman"/>
          <w:sz w:val="24"/>
          <w:szCs w:val="24"/>
        </w:rPr>
        <w:t>resaltar el papel del</w:t>
      </w:r>
      <w:r w:rsidR="00B16FEE">
        <w:rPr>
          <w:rFonts w:ascii="Times New Roman" w:hAnsi="Times New Roman" w:cs="Times New Roman"/>
          <w:sz w:val="24"/>
          <w:szCs w:val="24"/>
        </w:rPr>
        <w:t xml:space="preserve"> Centro Universitario, el administrador y el personal en g</w:t>
      </w:r>
      <w:r w:rsidR="008F4333">
        <w:rPr>
          <w:rFonts w:ascii="Times New Roman" w:hAnsi="Times New Roman" w:cs="Times New Roman"/>
          <w:sz w:val="24"/>
          <w:szCs w:val="24"/>
        </w:rPr>
        <w:t xml:space="preserve">eneral, </w:t>
      </w:r>
      <w:r w:rsidR="00B16FEE">
        <w:rPr>
          <w:rFonts w:ascii="Times New Roman" w:hAnsi="Times New Roman" w:cs="Times New Roman"/>
          <w:sz w:val="24"/>
          <w:szCs w:val="24"/>
        </w:rPr>
        <w:t>en sus comunidades.</w:t>
      </w:r>
    </w:p>
    <w:p w:rsidR="00B16FEE" w:rsidRDefault="00B16FEE" w:rsidP="00B16FEE">
      <w:pPr>
        <w:spacing w:after="0" w:line="240" w:lineRule="auto"/>
        <w:jc w:val="both"/>
        <w:rPr>
          <w:rFonts w:ascii="Times New Roman" w:hAnsi="Times New Roman" w:cs="Times New Roman"/>
          <w:sz w:val="24"/>
          <w:szCs w:val="24"/>
        </w:rPr>
      </w:pPr>
    </w:p>
    <w:p w:rsidR="00B16FEE" w:rsidRDefault="00DB781E" w:rsidP="00B16F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Por ello</w:t>
      </w:r>
      <w:r w:rsidR="00B16FEE">
        <w:rPr>
          <w:rFonts w:ascii="Times New Roman" w:hAnsi="Times New Roman" w:cs="Times New Roman"/>
          <w:sz w:val="24"/>
          <w:szCs w:val="24"/>
        </w:rPr>
        <w:t xml:space="preserve"> </w:t>
      </w:r>
      <w:r w:rsidR="007C494A">
        <w:rPr>
          <w:rFonts w:ascii="Times New Roman" w:hAnsi="Times New Roman" w:cs="Times New Roman"/>
          <w:sz w:val="24"/>
          <w:szCs w:val="24"/>
        </w:rPr>
        <w:t>la</w:t>
      </w:r>
      <w:r w:rsidR="00B16FEE">
        <w:rPr>
          <w:rFonts w:ascii="Times New Roman" w:hAnsi="Times New Roman" w:cs="Times New Roman"/>
          <w:sz w:val="24"/>
          <w:szCs w:val="24"/>
        </w:rPr>
        <w:t xml:space="preserve"> Dirección</w:t>
      </w:r>
      <w:r w:rsidR="007C494A">
        <w:rPr>
          <w:rFonts w:ascii="Times New Roman" w:hAnsi="Times New Roman" w:cs="Times New Roman"/>
          <w:sz w:val="24"/>
          <w:szCs w:val="24"/>
        </w:rPr>
        <w:t xml:space="preserve"> de Centros</w:t>
      </w:r>
      <w:r w:rsidR="00B16FEE">
        <w:rPr>
          <w:rFonts w:ascii="Times New Roman" w:hAnsi="Times New Roman" w:cs="Times New Roman"/>
          <w:sz w:val="24"/>
          <w:szCs w:val="24"/>
        </w:rPr>
        <w:t>,</w:t>
      </w:r>
      <w:r>
        <w:rPr>
          <w:rFonts w:ascii="Times New Roman" w:hAnsi="Times New Roman" w:cs="Times New Roman"/>
          <w:sz w:val="24"/>
          <w:szCs w:val="24"/>
        </w:rPr>
        <w:t xml:space="preserve"> los Consejos Regionales </w:t>
      </w:r>
      <w:r w:rsidR="00B16FEE">
        <w:rPr>
          <w:rFonts w:ascii="Times New Roman" w:hAnsi="Times New Roman" w:cs="Times New Roman"/>
          <w:sz w:val="24"/>
          <w:szCs w:val="24"/>
        </w:rPr>
        <w:t>con la asesoría del Centro de Investigación y Ev</w:t>
      </w:r>
      <w:r>
        <w:rPr>
          <w:rFonts w:ascii="Times New Roman" w:hAnsi="Times New Roman" w:cs="Times New Roman"/>
          <w:sz w:val="24"/>
          <w:szCs w:val="24"/>
        </w:rPr>
        <w:t>aluación Institucional (CIEI), y</w:t>
      </w:r>
      <w:r w:rsidR="00B16FEE">
        <w:rPr>
          <w:rFonts w:ascii="Times New Roman" w:hAnsi="Times New Roman" w:cs="Times New Roman"/>
          <w:sz w:val="24"/>
          <w:szCs w:val="24"/>
        </w:rPr>
        <w:t xml:space="preserve"> los aportes de los Administradores, </w:t>
      </w:r>
      <w:r>
        <w:rPr>
          <w:rFonts w:ascii="Times New Roman" w:hAnsi="Times New Roman" w:cs="Times New Roman"/>
          <w:sz w:val="24"/>
          <w:szCs w:val="24"/>
        </w:rPr>
        <w:t>está abocado en la revisión d</w:t>
      </w:r>
      <w:r w:rsidR="00B16FEE">
        <w:rPr>
          <w:rFonts w:ascii="Times New Roman" w:hAnsi="Times New Roman" w:cs="Times New Roman"/>
          <w:sz w:val="24"/>
          <w:szCs w:val="24"/>
        </w:rPr>
        <w:t xml:space="preserve">el esquema organizacional para los Centros Universitarios, </w:t>
      </w:r>
      <w:r>
        <w:rPr>
          <w:rFonts w:ascii="Times New Roman" w:hAnsi="Times New Roman" w:cs="Times New Roman"/>
          <w:sz w:val="24"/>
          <w:szCs w:val="24"/>
        </w:rPr>
        <w:t xml:space="preserve">para </w:t>
      </w:r>
      <w:r w:rsidR="005466F6">
        <w:rPr>
          <w:rFonts w:ascii="Times New Roman" w:hAnsi="Times New Roman" w:cs="Times New Roman"/>
          <w:sz w:val="24"/>
          <w:szCs w:val="24"/>
        </w:rPr>
        <w:t xml:space="preserve">poner </w:t>
      </w:r>
      <w:r w:rsidR="00B16FEE">
        <w:rPr>
          <w:rFonts w:ascii="Times New Roman" w:hAnsi="Times New Roman" w:cs="Times New Roman"/>
          <w:sz w:val="24"/>
          <w:szCs w:val="24"/>
        </w:rPr>
        <w:t>en práctica la propuesta de cambio de Centros Universitarios a Sedes, plantead</w:t>
      </w:r>
      <w:r>
        <w:rPr>
          <w:rFonts w:ascii="Times New Roman" w:hAnsi="Times New Roman" w:cs="Times New Roman"/>
          <w:sz w:val="24"/>
          <w:szCs w:val="24"/>
        </w:rPr>
        <w:t xml:space="preserve">o ante el Consejo Universitario, </w:t>
      </w:r>
    </w:p>
    <w:p w:rsidR="0012550C" w:rsidRDefault="0012550C" w:rsidP="00B16FEE">
      <w:pPr>
        <w:spacing w:after="0" w:line="240" w:lineRule="auto"/>
        <w:jc w:val="both"/>
        <w:rPr>
          <w:rFonts w:ascii="Times New Roman" w:hAnsi="Times New Roman" w:cs="Times New Roman"/>
          <w:sz w:val="24"/>
          <w:szCs w:val="24"/>
        </w:rPr>
      </w:pPr>
    </w:p>
    <w:p w:rsidR="00B16FEE" w:rsidRDefault="0012550C" w:rsidP="00B16F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También</w:t>
      </w:r>
      <w:r w:rsidR="00B16FEE">
        <w:rPr>
          <w:rFonts w:ascii="Times New Roman" w:hAnsi="Times New Roman" w:cs="Times New Roman"/>
          <w:sz w:val="24"/>
          <w:szCs w:val="24"/>
        </w:rPr>
        <w:t xml:space="preserve">, se ha </w:t>
      </w:r>
      <w:r w:rsidR="00967E05">
        <w:rPr>
          <w:rFonts w:ascii="Times New Roman" w:hAnsi="Times New Roman" w:cs="Times New Roman"/>
          <w:sz w:val="24"/>
          <w:szCs w:val="24"/>
        </w:rPr>
        <w:t>trabajado en</w:t>
      </w:r>
      <w:r w:rsidR="00B16FEE">
        <w:rPr>
          <w:rFonts w:ascii="Times New Roman" w:hAnsi="Times New Roman" w:cs="Times New Roman"/>
          <w:sz w:val="24"/>
          <w:szCs w:val="24"/>
        </w:rPr>
        <w:t xml:space="preserve"> la revisión de la normativa </w:t>
      </w:r>
      <w:r>
        <w:rPr>
          <w:rFonts w:ascii="Times New Roman" w:hAnsi="Times New Roman" w:cs="Times New Roman"/>
          <w:sz w:val="24"/>
          <w:szCs w:val="24"/>
        </w:rPr>
        <w:t>d</w:t>
      </w:r>
      <w:r w:rsidR="00B16FEE">
        <w:rPr>
          <w:rFonts w:ascii="Times New Roman" w:hAnsi="Times New Roman" w:cs="Times New Roman"/>
          <w:sz w:val="24"/>
          <w:szCs w:val="24"/>
        </w:rPr>
        <w:t>el</w:t>
      </w:r>
      <w:r>
        <w:rPr>
          <w:rFonts w:ascii="Times New Roman" w:hAnsi="Times New Roman" w:cs="Times New Roman"/>
          <w:sz w:val="24"/>
          <w:szCs w:val="24"/>
        </w:rPr>
        <w:t xml:space="preserve"> Consejo de Sede y a su vez se está elaborando la  normativa que regirá los Consejos Regionales.</w:t>
      </w:r>
    </w:p>
    <w:p w:rsidR="00B16FEE" w:rsidRDefault="00B16FEE" w:rsidP="00B16FEE">
      <w:pPr>
        <w:spacing w:after="0" w:line="240" w:lineRule="auto"/>
        <w:jc w:val="both"/>
        <w:rPr>
          <w:rFonts w:ascii="Times New Roman" w:hAnsi="Times New Roman" w:cs="Times New Roman"/>
          <w:sz w:val="24"/>
          <w:szCs w:val="24"/>
        </w:rPr>
      </w:pPr>
    </w:p>
    <w:p w:rsidR="00B16FEE" w:rsidRDefault="00B16FEE" w:rsidP="00B16F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Desde el 2010, la Dirección de Centros, </w:t>
      </w:r>
      <w:r w:rsidR="007C494A">
        <w:rPr>
          <w:rFonts w:ascii="Times New Roman" w:hAnsi="Times New Roman" w:cs="Times New Roman"/>
          <w:sz w:val="24"/>
          <w:szCs w:val="24"/>
        </w:rPr>
        <w:t>trabaja</w:t>
      </w:r>
      <w:r>
        <w:rPr>
          <w:rFonts w:ascii="Times New Roman" w:hAnsi="Times New Roman" w:cs="Times New Roman"/>
          <w:sz w:val="24"/>
          <w:szCs w:val="24"/>
        </w:rPr>
        <w:t xml:space="preserve"> en el establecimiento de </w:t>
      </w:r>
      <w:r w:rsidR="005466F6">
        <w:rPr>
          <w:rFonts w:ascii="Times New Roman" w:hAnsi="Times New Roman" w:cs="Times New Roman"/>
          <w:sz w:val="24"/>
          <w:szCs w:val="24"/>
        </w:rPr>
        <w:t>I</w:t>
      </w:r>
      <w:r>
        <w:rPr>
          <w:rFonts w:ascii="Times New Roman" w:hAnsi="Times New Roman" w:cs="Times New Roman"/>
          <w:sz w:val="24"/>
          <w:szCs w:val="24"/>
        </w:rPr>
        <w:t xml:space="preserve">ndicadores de </w:t>
      </w:r>
      <w:r w:rsidR="005466F6">
        <w:rPr>
          <w:rFonts w:ascii="Times New Roman" w:hAnsi="Times New Roman" w:cs="Times New Roman"/>
          <w:sz w:val="24"/>
          <w:szCs w:val="24"/>
        </w:rPr>
        <w:t>G</w:t>
      </w:r>
      <w:r>
        <w:rPr>
          <w:rFonts w:ascii="Times New Roman" w:hAnsi="Times New Roman" w:cs="Times New Roman"/>
          <w:sz w:val="24"/>
          <w:szCs w:val="24"/>
        </w:rPr>
        <w:t>estión</w:t>
      </w:r>
      <w:r w:rsidR="007C494A">
        <w:rPr>
          <w:rFonts w:ascii="Times New Roman" w:hAnsi="Times New Roman" w:cs="Times New Roman"/>
          <w:sz w:val="24"/>
          <w:szCs w:val="24"/>
        </w:rPr>
        <w:t>,</w:t>
      </w:r>
      <w:r>
        <w:rPr>
          <w:rFonts w:ascii="Times New Roman" w:hAnsi="Times New Roman" w:cs="Times New Roman"/>
          <w:sz w:val="24"/>
          <w:szCs w:val="24"/>
        </w:rPr>
        <w:t xml:space="preserve"> </w:t>
      </w:r>
      <w:r w:rsidR="0029207A">
        <w:rPr>
          <w:rFonts w:ascii="Times New Roman" w:hAnsi="Times New Roman" w:cs="Times New Roman"/>
          <w:sz w:val="24"/>
          <w:szCs w:val="24"/>
        </w:rPr>
        <w:t>que</w:t>
      </w:r>
      <w:r>
        <w:rPr>
          <w:rFonts w:ascii="Times New Roman" w:hAnsi="Times New Roman" w:cs="Times New Roman"/>
          <w:sz w:val="24"/>
          <w:szCs w:val="24"/>
        </w:rPr>
        <w:t xml:space="preserve"> pretenden </w:t>
      </w:r>
      <w:r w:rsidR="0029207A">
        <w:rPr>
          <w:rFonts w:ascii="Times New Roman" w:hAnsi="Times New Roman" w:cs="Times New Roman"/>
          <w:sz w:val="24"/>
          <w:szCs w:val="24"/>
        </w:rPr>
        <w:t>ser</w:t>
      </w:r>
      <w:r>
        <w:rPr>
          <w:rFonts w:ascii="Times New Roman" w:hAnsi="Times New Roman" w:cs="Times New Roman"/>
          <w:sz w:val="24"/>
          <w:szCs w:val="24"/>
        </w:rPr>
        <w:t xml:space="preserve"> una radiografía del estado actual de los Centros Universitarios, </w:t>
      </w:r>
      <w:r w:rsidR="00967E05">
        <w:rPr>
          <w:rFonts w:ascii="Times New Roman" w:hAnsi="Times New Roman" w:cs="Times New Roman"/>
          <w:sz w:val="24"/>
          <w:szCs w:val="24"/>
        </w:rPr>
        <w:t xml:space="preserve"> para</w:t>
      </w:r>
      <w:r>
        <w:rPr>
          <w:rFonts w:ascii="Times New Roman" w:hAnsi="Times New Roman" w:cs="Times New Roman"/>
          <w:sz w:val="24"/>
          <w:szCs w:val="24"/>
        </w:rPr>
        <w:t xml:space="preserve"> la toma de decisiones, en función de ocho ejes básicos: indicadores generales, indicadores de personal, indicadores de procesos, indicadores de infraestructura, indicadores de recursos, indicadores de alianzas, indicadores de resultados e indicadores de estudiantado.</w:t>
      </w:r>
    </w:p>
    <w:p w:rsidR="0092709D" w:rsidRDefault="0092709D" w:rsidP="00B16FEE">
      <w:pPr>
        <w:spacing w:after="0" w:line="240" w:lineRule="auto"/>
        <w:jc w:val="both"/>
        <w:rPr>
          <w:rFonts w:ascii="Times New Roman" w:hAnsi="Times New Roman" w:cs="Times New Roman"/>
          <w:sz w:val="24"/>
          <w:szCs w:val="24"/>
        </w:rPr>
      </w:pPr>
    </w:p>
    <w:p w:rsidR="00EE009B" w:rsidRDefault="00F01E32" w:rsidP="00B16F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Este análisis </w:t>
      </w:r>
      <w:r w:rsidR="00B16FEE">
        <w:rPr>
          <w:rFonts w:ascii="Times New Roman" w:hAnsi="Times New Roman" w:cs="Times New Roman"/>
          <w:sz w:val="24"/>
          <w:szCs w:val="24"/>
        </w:rPr>
        <w:t>pe</w:t>
      </w:r>
      <w:r w:rsidR="00330545">
        <w:rPr>
          <w:rFonts w:ascii="Times New Roman" w:hAnsi="Times New Roman" w:cs="Times New Roman"/>
          <w:sz w:val="24"/>
          <w:szCs w:val="24"/>
        </w:rPr>
        <w:t>rmit</w:t>
      </w:r>
      <w:r>
        <w:rPr>
          <w:rFonts w:ascii="Times New Roman" w:hAnsi="Times New Roman" w:cs="Times New Roman"/>
          <w:sz w:val="24"/>
          <w:szCs w:val="24"/>
        </w:rPr>
        <w:t>i</w:t>
      </w:r>
      <w:r w:rsidR="00330545">
        <w:rPr>
          <w:rFonts w:ascii="Times New Roman" w:hAnsi="Times New Roman" w:cs="Times New Roman"/>
          <w:sz w:val="24"/>
          <w:szCs w:val="24"/>
        </w:rPr>
        <w:t>ó</w:t>
      </w:r>
      <w:r w:rsidR="00B16FEE">
        <w:rPr>
          <w:rFonts w:ascii="Times New Roman" w:hAnsi="Times New Roman" w:cs="Times New Roman"/>
          <w:sz w:val="24"/>
          <w:szCs w:val="24"/>
        </w:rPr>
        <w:t xml:space="preserve"> constatar la necesidad</w:t>
      </w:r>
      <w:r w:rsidR="00EE009B">
        <w:rPr>
          <w:rFonts w:ascii="Times New Roman" w:hAnsi="Times New Roman" w:cs="Times New Roman"/>
          <w:sz w:val="24"/>
          <w:szCs w:val="24"/>
        </w:rPr>
        <w:t xml:space="preserve"> de</w:t>
      </w:r>
      <w:r w:rsidR="00B16FEE">
        <w:rPr>
          <w:rFonts w:ascii="Times New Roman" w:hAnsi="Times New Roman" w:cs="Times New Roman"/>
          <w:sz w:val="24"/>
          <w:szCs w:val="24"/>
        </w:rPr>
        <w:t xml:space="preserve"> </w:t>
      </w:r>
      <w:r w:rsidR="002C7B1E">
        <w:rPr>
          <w:rFonts w:ascii="Times New Roman" w:hAnsi="Times New Roman" w:cs="Times New Roman"/>
          <w:sz w:val="24"/>
          <w:szCs w:val="24"/>
        </w:rPr>
        <w:t>contar con la</w:t>
      </w:r>
      <w:r w:rsidR="00B16FEE">
        <w:rPr>
          <w:rFonts w:ascii="Times New Roman" w:hAnsi="Times New Roman" w:cs="Times New Roman"/>
          <w:sz w:val="24"/>
          <w:szCs w:val="24"/>
        </w:rPr>
        <w:t xml:space="preserve"> desconcentración administrativa y funcional de </w:t>
      </w:r>
      <w:r w:rsidR="00967E05">
        <w:rPr>
          <w:rFonts w:ascii="Times New Roman" w:hAnsi="Times New Roman" w:cs="Times New Roman"/>
          <w:sz w:val="24"/>
          <w:szCs w:val="24"/>
        </w:rPr>
        <w:t xml:space="preserve">los Centros Universitarios, </w:t>
      </w:r>
      <w:r w:rsidR="002C7B1E">
        <w:rPr>
          <w:rFonts w:ascii="Times New Roman" w:hAnsi="Times New Roman" w:cs="Times New Roman"/>
          <w:sz w:val="24"/>
          <w:szCs w:val="24"/>
        </w:rPr>
        <w:t>por lo que</w:t>
      </w:r>
      <w:r w:rsidR="00B16FEE">
        <w:rPr>
          <w:rFonts w:ascii="Times New Roman" w:hAnsi="Times New Roman" w:cs="Times New Roman"/>
          <w:sz w:val="24"/>
          <w:szCs w:val="24"/>
        </w:rPr>
        <w:t xml:space="preserve"> con la asesoría del CIEI</w:t>
      </w:r>
      <w:r>
        <w:rPr>
          <w:rFonts w:ascii="Times New Roman" w:hAnsi="Times New Roman" w:cs="Times New Roman"/>
          <w:sz w:val="24"/>
          <w:szCs w:val="24"/>
        </w:rPr>
        <w:t xml:space="preserve"> en la parte de indicadores</w:t>
      </w:r>
      <w:r w:rsidR="00EE009B">
        <w:rPr>
          <w:rFonts w:ascii="Times New Roman" w:hAnsi="Times New Roman" w:cs="Times New Roman"/>
          <w:sz w:val="24"/>
          <w:szCs w:val="24"/>
        </w:rPr>
        <w:t xml:space="preserve"> y </w:t>
      </w:r>
      <w:r w:rsidR="00A24C98">
        <w:rPr>
          <w:rFonts w:ascii="Times New Roman" w:hAnsi="Times New Roman" w:cs="Times New Roman"/>
          <w:sz w:val="24"/>
          <w:szCs w:val="24"/>
        </w:rPr>
        <w:t>d</w:t>
      </w:r>
      <w:r w:rsidR="00EE009B">
        <w:rPr>
          <w:rFonts w:ascii="Times New Roman" w:hAnsi="Times New Roman" w:cs="Times New Roman"/>
          <w:sz w:val="24"/>
          <w:szCs w:val="24"/>
        </w:rPr>
        <w:t>el CPPI</w:t>
      </w:r>
      <w:r w:rsidR="00B16FEE">
        <w:rPr>
          <w:rFonts w:ascii="Times New Roman" w:hAnsi="Times New Roman" w:cs="Times New Roman"/>
          <w:sz w:val="24"/>
          <w:szCs w:val="24"/>
        </w:rPr>
        <w:t xml:space="preserve">, </w:t>
      </w:r>
      <w:r w:rsidR="00EE009B">
        <w:rPr>
          <w:rFonts w:ascii="Times New Roman" w:hAnsi="Times New Roman" w:cs="Times New Roman"/>
          <w:sz w:val="24"/>
          <w:szCs w:val="24"/>
        </w:rPr>
        <w:t xml:space="preserve"> </w:t>
      </w:r>
      <w:r>
        <w:rPr>
          <w:rFonts w:ascii="Times New Roman" w:hAnsi="Times New Roman" w:cs="Times New Roman"/>
          <w:sz w:val="24"/>
          <w:szCs w:val="24"/>
        </w:rPr>
        <w:t xml:space="preserve">se </w:t>
      </w:r>
      <w:r w:rsidR="00F430E6">
        <w:rPr>
          <w:rFonts w:ascii="Times New Roman" w:hAnsi="Times New Roman" w:cs="Times New Roman"/>
          <w:sz w:val="24"/>
          <w:szCs w:val="24"/>
        </w:rPr>
        <w:t xml:space="preserve"> incorpora</w:t>
      </w:r>
      <w:r>
        <w:rPr>
          <w:rFonts w:ascii="Times New Roman" w:hAnsi="Times New Roman" w:cs="Times New Roman"/>
          <w:sz w:val="24"/>
          <w:szCs w:val="24"/>
        </w:rPr>
        <w:t>ron</w:t>
      </w:r>
      <w:r w:rsidR="00F430E6">
        <w:rPr>
          <w:rFonts w:ascii="Times New Roman" w:hAnsi="Times New Roman" w:cs="Times New Roman"/>
          <w:sz w:val="24"/>
          <w:szCs w:val="24"/>
        </w:rPr>
        <w:t xml:space="preserve"> los aportes </w:t>
      </w:r>
      <w:r>
        <w:rPr>
          <w:rFonts w:ascii="Times New Roman" w:hAnsi="Times New Roman" w:cs="Times New Roman"/>
          <w:sz w:val="24"/>
          <w:szCs w:val="24"/>
        </w:rPr>
        <w:t>emitidos por los diferentes Consejo</w:t>
      </w:r>
      <w:r w:rsidR="00A24C98">
        <w:rPr>
          <w:rFonts w:ascii="Times New Roman" w:hAnsi="Times New Roman" w:cs="Times New Roman"/>
          <w:sz w:val="24"/>
          <w:szCs w:val="24"/>
        </w:rPr>
        <w:t>s</w:t>
      </w:r>
      <w:r w:rsidR="00F430E6">
        <w:rPr>
          <w:rFonts w:ascii="Times New Roman" w:hAnsi="Times New Roman" w:cs="Times New Roman"/>
          <w:sz w:val="24"/>
          <w:szCs w:val="24"/>
        </w:rPr>
        <w:t xml:space="preserve"> al de </w:t>
      </w:r>
      <w:r w:rsidR="00EE009B">
        <w:rPr>
          <w:rFonts w:ascii="Times New Roman" w:hAnsi="Times New Roman" w:cs="Times New Roman"/>
          <w:sz w:val="24"/>
          <w:szCs w:val="24"/>
        </w:rPr>
        <w:t>Plan de Desarrollo de Centros</w:t>
      </w:r>
      <w:r w:rsidR="00F430E6">
        <w:rPr>
          <w:rFonts w:ascii="Times New Roman" w:hAnsi="Times New Roman" w:cs="Times New Roman"/>
          <w:sz w:val="24"/>
          <w:szCs w:val="24"/>
        </w:rPr>
        <w:t xml:space="preserve"> </w:t>
      </w:r>
      <w:r>
        <w:rPr>
          <w:rFonts w:ascii="Times New Roman" w:hAnsi="Times New Roman" w:cs="Times New Roman"/>
          <w:sz w:val="24"/>
          <w:szCs w:val="24"/>
        </w:rPr>
        <w:t xml:space="preserve">para la inmediata ejecución en el 2014 </w:t>
      </w:r>
      <w:r w:rsidR="00F430E6">
        <w:rPr>
          <w:rFonts w:ascii="Times New Roman" w:hAnsi="Times New Roman" w:cs="Times New Roman"/>
          <w:sz w:val="24"/>
          <w:szCs w:val="24"/>
        </w:rPr>
        <w:t>del</w:t>
      </w:r>
      <w:r w:rsidR="00EE009B">
        <w:rPr>
          <w:rFonts w:ascii="Times New Roman" w:hAnsi="Times New Roman" w:cs="Times New Roman"/>
          <w:sz w:val="24"/>
          <w:szCs w:val="24"/>
        </w:rPr>
        <w:t xml:space="preserve">  Plan de Acción y la Cartera de Proyectos</w:t>
      </w:r>
      <w:r w:rsidR="00F430E6">
        <w:rPr>
          <w:rFonts w:ascii="Times New Roman" w:hAnsi="Times New Roman" w:cs="Times New Roman"/>
          <w:sz w:val="24"/>
          <w:szCs w:val="24"/>
        </w:rPr>
        <w:t>.</w:t>
      </w:r>
    </w:p>
    <w:p w:rsidR="00EE009B" w:rsidRDefault="00EE009B" w:rsidP="00B16FEE">
      <w:pPr>
        <w:spacing w:after="0" w:line="240" w:lineRule="auto"/>
        <w:jc w:val="both"/>
        <w:rPr>
          <w:rFonts w:ascii="Times New Roman" w:hAnsi="Times New Roman" w:cs="Times New Roman"/>
          <w:sz w:val="24"/>
          <w:szCs w:val="24"/>
        </w:rPr>
      </w:pPr>
    </w:p>
    <w:p w:rsidR="00B16FEE" w:rsidRDefault="00F01E32" w:rsidP="00B16F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B16FEE">
        <w:rPr>
          <w:rFonts w:ascii="Times New Roman" w:hAnsi="Times New Roman" w:cs="Times New Roman"/>
          <w:sz w:val="24"/>
          <w:szCs w:val="24"/>
        </w:rPr>
        <w:t xml:space="preserve">e promovió a nivel de Centros Universitarios la elaboración del Plan Operativo Anual y del Informe de Labores, práctica que </w:t>
      </w:r>
      <w:r>
        <w:rPr>
          <w:rFonts w:ascii="Times New Roman" w:hAnsi="Times New Roman" w:cs="Times New Roman"/>
          <w:sz w:val="24"/>
          <w:szCs w:val="24"/>
        </w:rPr>
        <w:t>debe mantenerse</w:t>
      </w:r>
      <w:r w:rsidR="00B16FEE">
        <w:rPr>
          <w:rFonts w:ascii="Times New Roman" w:hAnsi="Times New Roman" w:cs="Times New Roman"/>
          <w:sz w:val="24"/>
          <w:szCs w:val="24"/>
        </w:rPr>
        <w:t>.</w:t>
      </w:r>
    </w:p>
    <w:p w:rsidR="00B16FEE" w:rsidRDefault="00B16FEE" w:rsidP="00B16FEE">
      <w:pPr>
        <w:spacing w:after="0" w:line="240" w:lineRule="auto"/>
        <w:jc w:val="both"/>
        <w:rPr>
          <w:rFonts w:ascii="Times New Roman" w:hAnsi="Times New Roman" w:cs="Times New Roman"/>
          <w:sz w:val="24"/>
          <w:szCs w:val="24"/>
        </w:rPr>
      </w:pPr>
    </w:p>
    <w:p w:rsidR="00B16FEE" w:rsidRDefault="00967E05" w:rsidP="00B16F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Durante e</w:t>
      </w:r>
      <w:r w:rsidR="00B16FEE">
        <w:rPr>
          <w:rFonts w:ascii="Times New Roman" w:hAnsi="Times New Roman" w:cs="Times New Roman"/>
          <w:sz w:val="24"/>
          <w:szCs w:val="24"/>
        </w:rPr>
        <w:t xml:space="preserve">ste período </w:t>
      </w:r>
      <w:r w:rsidR="00A16AF4">
        <w:rPr>
          <w:rFonts w:ascii="Times New Roman" w:hAnsi="Times New Roman" w:cs="Times New Roman"/>
          <w:sz w:val="24"/>
          <w:szCs w:val="24"/>
        </w:rPr>
        <w:t>se inició</w:t>
      </w:r>
      <w:r w:rsidR="00B16FEE">
        <w:rPr>
          <w:rFonts w:ascii="Times New Roman" w:hAnsi="Times New Roman" w:cs="Times New Roman"/>
          <w:sz w:val="24"/>
          <w:szCs w:val="24"/>
        </w:rPr>
        <w:t xml:space="preserve"> la elaboración de un Manual de Procedimientos de Centros Universitarios,</w:t>
      </w:r>
      <w:r w:rsidR="00A16AF4">
        <w:rPr>
          <w:rFonts w:ascii="Times New Roman" w:hAnsi="Times New Roman" w:cs="Times New Roman"/>
          <w:sz w:val="24"/>
          <w:szCs w:val="24"/>
        </w:rPr>
        <w:t xml:space="preserve"> </w:t>
      </w:r>
      <w:r w:rsidR="00B16FEE">
        <w:rPr>
          <w:rFonts w:ascii="Times New Roman" w:hAnsi="Times New Roman" w:cs="Times New Roman"/>
          <w:sz w:val="24"/>
          <w:szCs w:val="24"/>
        </w:rPr>
        <w:t>que permitirá</w:t>
      </w:r>
      <w:r w:rsidR="00A16AF4">
        <w:rPr>
          <w:rFonts w:ascii="Times New Roman" w:hAnsi="Times New Roman" w:cs="Times New Roman"/>
          <w:sz w:val="24"/>
          <w:szCs w:val="24"/>
        </w:rPr>
        <w:t xml:space="preserve"> unificar procesos</w:t>
      </w:r>
      <w:r w:rsidR="00E45F22">
        <w:rPr>
          <w:rFonts w:ascii="Times New Roman" w:hAnsi="Times New Roman" w:cs="Times New Roman"/>
          <w:sz w:val="24"/>
          <w:szCs w:val="24"/>
        </w:rPr>
        <w:t>, y esperamos que concluya en el 2014</w:t>
      </w:r>
      <w:r w:rsidR="00B16FEE">
        <w:rPr>
          <w:rFonts w:ascii="Times New Roman" w:hAnsi="Times New Roman" w:cs="Times New Roman"/>
          <w:sz w:val="24"/>
          <w:szCs w:val="24"/>
        </w:rPr>
        <w:t>.</w:t>
      </w:r>
    </w:p>
    <w:p w:rsidR="00AB43C3" w:rsidRPr="00A24C98" w:rsidRDefault="00AB43C3" w:rsidP="00A24C98">
      <w:pPr>
        <w:spacing w:after="0" w:line="240" w:lineRule="auto"/>
        <w:jc w:val="both"/>
        <w:rPr>
          <w:rFonts w:ascii="Times New Roman" w:hAnsi="Times New Roman" w:cs="Times New Roman"/>
          <w:sz w:val="24"/>
          <w:szCs w:val="24"/>
        </w:rPr>
      </w:pPr>
    </w:p>
    <w:p w:rsidR="00256DCC" w:rsidRDefault="00E45F22" w:rsidP="00256D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 coordinó c</w:t>
      </w:r>
      <w:r w:rsidR="00E6074A" w:rsidRPr="00E6074A">
        <w:rPr>
          <w:rFonts w:ascii="Times New Roman" w:hAnsi="Times New Roman" w:cs="Times New Roman"/>
          <w:sz w:val="24"/>
          <w:szCs w:val="24"/>
        </w:rPr>
        <w:t>on</w:t>
      </w:r>
      <w:r>
        <w:rPr>
          <w:rFonts w:ascii="Times New Roman" w:hAnsi="Times New Roman" w:cs="Times New Roman"/>
          <w:sz w:val="24"/>
          <w:szCs w:val="24"/>
        </w:rPr>
        <w:t xml:space="preserve"> las diferentes dependencias de la </w:t>
      </w:r>
      <w:r w:rsidR="00E6074A" w:rsidRPr="00E6074A">
        <w:rPr>
          <w:rFonts w:ascii="Times New Roman" w:hAnsi="Times New Roman" w:cs="Times New Roman"/>
          <w:sz w:val="24"/>
          <w:szCs w:val="24"/>
        </w:rPr>
        <w:t xml:space="preserve"> Vicerrectoría Ejecutiva</w:t>
      </w:r>
      <w:r>
        <w:rPr>
          <w:rFonts w:ascii="Times New Roman" w:hAnsi="Times New Roman" w:cs="Times New Roman"/>
          <w:sz w:val="24"/>
          <w:szCs w:val="24"/>
        </w:rPr>
        <w:t xml:space="preserve">: con respecto a la correspondencia con las oficinas de </w:t>
      </w:r>
      <w:r w:rsidR="00A24C98">
        <w:rPr>
          <w:rFonts w:ascii="Times New Roman" w:hAnsi="Times New Roman" w:cs="Times New Roman"/>
          <w:sz w:val="24"/>
          <w:szCs w:val="24"/>
        </w:rPr>
        <w:t>T</w:t>
      </w:r>
      <w:r>
        <w:rPr>
          <w:rFonts w:ascii="Times New Roman" w:hAnsi="Times New Roman" w:cs="Times New Roman"/>
          <w:sz w:val="24"/>
          <w:szCs w:val="24"/>
        </w:rPr>
        <w:t xml:space="preserve">ransportes, y </w:t>
      </w:r>
      <w:r w:rsidR="00486AF2">
        <w:rPr>
          <w:rFonts w:ascii="Times New Roman" w:hAnsi="Times New Roman" w:cs="Times New Roman"/>
          <w:sz w:val="24"/>
          <w:szCs w:val="24"/>
        </w:rPr>
        <w:t>S</w:t>
      </w:r>
      <w:r>
        <w:rPr>
          <w:rFonts w:ascii="Times New Roman" w:hAnsi="Times New Roman" w:cs="Times New Roman"/>
          <w:sz w:val="24"/>
          <w:szCs w:val="24"/>
        </w:rPr>
        <w:t xml:space="preserve">ervicios </w:t>
      </w:r>
      <w:r w:rsidR="00486AF2">
        <w:rPr>
          <w:rFonts w:ascii="Times New Roman" w:hAnsi="Times New Roman" w:cs="Times New Roman"/>
          <w:sz w:val="24"/>
          <w:szCs w:val="24"/>
        </w:rPr>
        <w:t>G</w:t>
      </w:r>
      <w:r>
        <w:rPr>
          <w:rFonts w:ascii="Times New Roman" w:hAnsi="Times New Roman" w:cs="Times New Roman"/>
          <w:sz w:val="24"/>
          <w:szCs w:val="24"/>
        </w:rPr>
        <w:t>enerales</w:t>
      </w:r>
      <w:r w:rsidR="00E6074A" w:rsidRPr="00E6074A">
        <w:rPr>
          <w:rFonts w:ascii="Times New Roman" w:hAnsi="Times New Roman" w:cs="Times New Roman"/>
          <w:sz w:val="24"/>
          <w:szCs w:val="24"/>
        </w:rPr>
        <w:t xml:space="preserve"> </w:t>
      </w:r>
      <w:r>
        <w:rPr>
          <w:rFonts w:ascii="Times New Roman" w:hAnsi="Times New Roman" w:cs="Times New Roman"/>
          <w:sz w:val="24"/>
          <w:szCs w:val="24"/>
        </w:rPr>
        <w:t xml:space="preserve">para optimizar los recursos, revisando las rutas regionales y </w:t>
      </w:r>
      <w:r w:rsidR="00A24C98">
        <w:rPr>
          <w:rFonts w:ascii="Times New Roman" w:hAnsi="Times New Roman" w:cs="Times New Roman"/>
          <w:sz w:val="24"/>
          <w:szCs w:val="24"/>
        </w:rPr>
        <w:t>aprovechando</w:t>
      </w:r>
      <w:r>
        <w:rPr>
          <w:rFonts w:ascii="Times New Roman" w:hAnsi="Times New Roman" w:cs="Times New Roman"/>
          <w:sz w:val="24"/>
          <w:szCs w:val="24"/>
        </w:rPr>
        <w:t xml:space="preserve"> el transporte interno</w:t>
      </w:r>
      <w:r w:rsidR="00486AF2">
        <w:rPr>
          <w:rFonts w:ascii="Times New Roman" w:hAnsi="Times New Roman" w:cs="Times New Roman"/>
          <w:sz w:val="24"/>
          <w:szCs w:val="24"/>
        </w:rPr>
        <w:t>,</w:t>
      </w:r>
      <w:r>
        <w:rPr>
          <w:rFonts w:ascii="Times New Roman" w:hAnsi="Times New Roman" w:cs="Times New Roman"/>
          <w:sz w:val="24"/>
          <w:szCs w:val="24"/>
        </w:rPr>
        <w:t xml:space="preserve"> para </w:t>
      </w:r>
      <w:r w:rsidR="00A24C98">
        <w:rPr>
          <w:rFonts w:ascii="Times New Roman" w:hAnsi="Times New Roman" w:cs="Times New Roman"/>
          <w:sz w:val="24"/>
          <w:szCs w:val="24"/>
        </w:rPr>
        <w:t>requerir los servicios de</w:t>
      </w:r>
      <w:r>
        <w:rPr>
          <w:rFonts w:ascii="Times New Roman" w:hAnsi="Times New Roman" w:cs="Times New Roman"/>
          <w:sz w:val="24"/>
          <w:szCs w:val="24"/>
        </w:rPr>
        <w:t xml:space="preserve"> Correos de Costa Rica solamente</w:t>
      </w:r>
      <w:r w:rsidR="00486AF2">
        <w:rPr>
          <w:rFonts w:ascii="Times New Roman" w:hAnsi="Times New Roman" w:cs="Times New Roman"/>
          <w:sz w:val="24"/>
          <w:szCs w:val="24"/>
        </w:rPr>
        <w:t xml:space="preserve"> en casos</w:t>
      </w:r>
      <w:r>
        <w:rPr>
          <w:rFonts w:ascii="Times New Roman" w:hAnsi="Times New Roman" w:cs="Times New Roman"/>
          <w:sz w:val="24"/>
          <w:szCs w:val="24"/>
        </w:rPr>
        <w:t xml:space="preserve"> excepcionales; con la </w:t>
      </w:r>
      <w:r w:rsidR="00486AF2">
        <w:rPr>
          <w:rFonts w:ascii="Times New Roman" w:hAnsi="Times New Roman" w:cs="Times New Roman"/>
          <w:sz w:val="24"/>
          <w:szCs w:val="24"/>
        </w:rPr>
        <w:t>U</w:t>
      </w:r>
      <w:r>
        <w:rPr>
          <w:rFonts w:ascii="Times New Roman" w:hAnsi="Times New Roman" w:cs="Times New Roman"/>
          <w:sz w:val="24"/>
          <w:szCs w:val="24"/>
        </w:rPr>
        <w:t xml:space="preserve">nidad de </w:t>
      </w:r>
      <w:r w:rsidR="00486AF2">
        <w:rPr>
          <w:rFonts w:ascii="Times New Roman" w:hAnsi="Times New Roman" w:cs="Times New Roman"/>
          <w:sz w:val="24"/>
          <w:szCs w:val="24"/>
        </w:rPr>
        <w:t>V</w:t>
      </w:r>
      <w:r>
        <w:rPr>
          <w:rFonts w:ascii="Times New Roman" w:hAnsi="Times New Roman" w:cs="Times New Roman"/>
          <w:sz w:val="24"/>
          <w:szCs w:val="24"/>
        </w:rPr>
        <w:t>igilancia</w:t>
      </w:r>
      <w:r w:rsidR="00486AF2">
        <w:rPr>
          <w:rFonts w:ascii="Times New Roman" w:hAnsi="Times New Roman" w:cs="Times New Roman"/>
          <w:sz w:val="24"/>
          <w:szCs w:val="24"/>
        </w:rPr>
        <w:t>,</w:t>
      </w:r>
      <w:r>
        <w:rPr>
          <w:rFonts w:ascii="Times New Roman" w:hAnsi="Times New Roman" w:cs="Times New Roman"/>
          <w:sz w:val="24"/>
          <w:szCs w:val="24"/>
        </w:rPr>
        <w:t xml:space="preserve"> se </w:t>
      </w:r>
      <w:r w:rsidR="00486AF2">
        <w:rPr>
          <w:rFonts w:ascii="Times New Roman" w:hAnsi="Times New Roman" w:cs="Times New Roman"/>
          <w:sz w:val="24"/>
          <w:szCs w:val="24"/>
        </w:rPr>
        <w:t xml:space="preserve">apoyó la labor de establecimiento de </w:t>
      </w:r>
      <w:r>
        <w:rPr>
          <w:rFonts w:ascii="Times New Roman" w:hAnsi="Times New Roman" w:cs="Times New Roman"/>
          <w:sz w:val="24"/>
          <w:szCs w:val="24"/>
        </w:rPr>
        <w:t xml:space="preserve">disposiciones técnicas para fortalecer el buen desempeño de la seguridad en los </w:t>
      </w:r>
      <w:r w:rsidR="00486AF2">
        <w:rPr>
          <w:rFonts w:ascii="Times New Roman" w:hAnsi="Times New Roman" w:cs="Times New Roman"/>
          <w:sz w:val="24"/>
          <w:szCs w:val="24"/>
        </w:rPr>
        <w:t>C</w:t>
      </w:r>
      <w:r>
        <w:rPr>
          <w:rFonts w:ascii="Times New Roman" w:hAnsi="Times New Roman" w:cs="Times New Roman"/>
          <w:sz w:val="24"/>
          <w:szCs w:val="24"/>
        </w:rPr>
        <w:t xml:space="preserve">entros </w:t>
      </w:r>
      <w:r w:rsidR="00486AF2">
        <w:rPr>
          <w:rFonts w:ascii="Times New Roman" w:hAnsi="Times New Roman" w:cs="Times New Roman"/>
          <w:sz w:val="24"/>
          <w:szCs w:val="24"/>
        </w:rPr>
        <w:t>U</w:t>
      </w:r>
      <w:r>
        <w:rPr>
          <w:rFonts w:ascii="Times New Roman" w:hAnsi="Times New Roman" w:cs="Times New Roman"/>
          <w:sz w:val="24"/>
          <w:szCs w:val="24"/>
        </w:rPr>
        <w:t>niversitario</w:t>
      </w:r>
      <w:r w:rsidR="00A24C98">
        <w:rPr>
          <w:rFonts w:ascii="Times New Roman" w:hAnsi="Times New Roman" w:cs="Times New Roman"/>
          <w:sz w:val="24"/>
          <w:szCs w:val="24"/>
        </w:rPr>
        <w:t>s;</w:t>
      </w:r>
      <w:r w:rsidR="00486AF2">
        <w:rPr>
          <w:rFonts w:ascii="Times New Roman" w:hAnsi="Times New Roman" w:cs="Times New Roman"/>
          <w:sz w:val="24"/>
          <w:szCs w:val="24"/>
        </w:rPr>
        <w:t xml:space="preserve"> con las oficinas de Mantenimiento y Desarrollo de Proyectos, se coordin</w:t>
      </w:r>
      <w:r w:rsidR="00A24C98">
        <w:rPr>
          <w:rFonts w:ascii="Times New Roman" w:hAnsi="Times New Roman" w:cs="Times New Roman"/>
          <w:sz w:val="24"/>
          <w:szCs w:val="24"/>
        </w:rPr>
        <w:t>ó</w:t>
      </w:r>
      <w:r w:rsidR="00486AF2">
        <w:rPr>
          <w:rFonts w:ascii="Times New Roman" w:hAnsi="Times New Roman" w:cs="Times New Roman"/>
          <w:sz w:val="24"/>
          <w:szCs w:val="24"/>
        </w:rPr>
        <w:t xml:space="preserve"> </w:t>
      </w:r>
      <w:r w:rsidR="001A6F93">
        <w:rPr>
          <w:rFonts w:ascii="Times New Roman" w:hAnsi="Times New Roman" w:cs="Times New Roman"/>
          <w:sz w:val="24"/>
          <w:szCs w:val="24"/>
        </w:rPr>
        <w:t xml:space="preserve">con el fin de establecer las </w:t>
      </w:r>
      <w:r w:rsidR="00486AF2">
        <w:rPr>
          <w:rFonts w:ascii="Times New Roman" w:hAnsi="Times New Roman" w:cs="Times New Roman"/>
          <w:sz w:val="24"/>
          <w:szCs w:val="24"/>
        </w:rPr>
        <w:t xml:space="preserve">remodelaciones y la detección de necesidades </w:t>
      </w:r>
      <w:r w:rsidR="00A24C98">
        <w:rPr>
          <w:rFonts w:ascii="Times New Roman" w:hAnsi="Times New Roman" w:cs="Times New Roman"/>
          <w:sz w:val="24"/>
          <w:szCs w:val="24"/>
        </w:rPr>
        <w:t xml:space="preserve">en infraestructura </w:t>
      </w:r>
      <w:r w:rsidR="00486AF2">
        <w:rPr>
          <w:rFonts w:ascii="Times New Roman" w:hAnsi="Times New Roman" w:cs="Times New Roman"/>
          <w:sz w:val="24"/>
          <w:szCs w:val="24"/>
        </w:rPr>
        <w:t>planteadas por los Centros Universitarios</w:t>
      </w:r>
      <w:r w:rsidR="00AA64A1">
        <w:rPr>
          <w:rFonts w:ascii="Times New Roman" w:hAnsi="Times New Roman" w:cs="Times New Roman"/>
          <w:sz w:val="24"/>
          <w:szCs w:val="24"/>
        </w:rPr>
        <w:t xml:space="preserve"> y así,</w:t>
      </w:r>
      <w:r w:rsidR="001A6F93">
        <w:rPr>
          <w:rFonts w:ascii="Times New Roman" w:hAnsi="Times New Roman" w:cs="Times New Roman"/>
          <w:sz w:val="24"/>
          <w:szCs w:val="24"/>
        </w:rPr>
        <w:t xml:space="preserve"> atenderlas según correspondía.</w:t>
      </w:r>
      <w:r w:rsidR="0041534E">
        <w:rPr>
          <w:rFonts w:ascii="Times New Roman" w:hAnsi="Times New Roman" w:cs="Times New Roman"/>
          <w:sz w:val="24"/>
          <w:szCs w:val="24"/>
        </w:rPr>
        <w:t xml:space="preserve"> Se dio acompañamiento a los administradores que gestionaron donación de </w:t>
      </w:r>
      <w:r w:rsidR="00256DCC" w:rsidRPr="001B2A17">
        <w:rPr>
          <w:rFonts w:ascii="Times New Roman" w:hAnsi="Times New Roman" w:cs="Times New Roman"/>
          <w:sz w:val="24"/>
          <w:szCs w:val="24"/>
        </w:rPr>
        <w:t xml:space="preserve">terrenos </w:t>
      </w:r>
      <w:r w:rsidR="0041534E">
        <w:rPr>
          <w:rFonts w:ascii="Times New Roman" w:hAnsi="Times New Roman" w:cs="Times New Roman"/>
          <w:sz w:val="24"/>
          <w:szCs w:val="24"/>
        </w:rPr>
        <w:t>como por ejemplo</w:t>
      </w:r>
      <w:r w:rsidR="00256DCC">
        <w:rPr>
          <w:rFonts w:ascii="Times New Roman" w:hAnsi="Times New Roman" w:cs="Times New Roman"/>
          <w:sz w:val="24"/>
          <w:szCs w:val="24"/>
        </w:rPr>
        <w:t xml:space="preserve"> </w:t>
      </w:r>
      <w:r w:rsidR="00256DCC" w:rsidRPr="001B2A17">
        <w:rPr>
          <w:rFonts w:ascii="Times New Roman" w:hAnsi="Times New Roman" w:cs="Times New Roman"/>
          <w:sz w:val="24"/>
          <w:szCs w:val="24"/>
        </w:rPr>
        <w:t>Sarapiquí, Monteverde y Desamparados</w:t>
      </w:r>
      <w:r w:rsidR="0041534E">
        <w:rPr>
          <w:rFonts w:ascii="Times New Roman" w:hAnsi="Times New Roman" w:cs="Times New Roman"/>
          <w:sz w:val="24"/>
          <w:szCs w:val="24"/>
        </w:rPr>
        <w:t xml:space="preserve">. Se coordinó el traslado temporal del </w:t>
      </w:r>
      <w:r w:rsidR="00256DCC">
        <w:rPr>
          <w:rFonts w:ascii="Times New Roman" w:hAnsi="Times New Roman" w:cs="Times New Roman"/>
          <w:sz w:val="24"/>
          <w:szCs w:val="24"/>
        </w:rPr>
        <w:t xml:space="preserve">Centro Universitario de Cartago a </w:t>
      </w:r>
      <w:r w:rsidR="0041534E">
        <w:rPr>
          <w:rFonts w:ascii="Times New Roman" w:hAnsi="Times New Roman" w:cs="Times New Roman"/>
          <w:sz w:val="24"/>
          <w:szCs w:val="24"/>
        </w:rPr>
        <w:t xml:space="preserve">otro </w:t>
      </w:r>
      <w:r w:rsidR="00256DCC">
        <w:rPr>
          <w:rFonts w:ascii="Times New Roman" w:hAnsi="Times New Roman" w:cs="Times New Roman"/>
          <w:sz w:val="24"/>
          <w:szCs w:val="24"/>
        </w:rPr>
        <w:t>edificio</w:t>
      </w:r>
      <w:r w:rsidR="0041534E">
        <w:rPr>
          <w:rFonts w:ascii="Times New Roman" w:hAnsi="Times New Roman" w:cs="Times New Roman"/>
          <w:sz w:val="24"/>
          <w:szCs w:val="24"/>
        </w:rPr>
        <w:t xml:space="preserve"> con mejores condiciones</w:t>
      </w:r>
      <w:r w:rsidR="00256DCC">
        <w:rPr>
          <w:rFonts w:ascii="Times New Roman" w:hAnsi="Times New Roman" w:cs="Times New Roman"/>
          <w:sz w:val="24"/>
          <w:szCs w:val="24"/>
        </w:rPr>
        <w:t>.</w:t>
      </w:r>
    </w:p>
    <w:p w:rsidR="00256DCC" w:rsidRDefault="00256DCC" w:rsidP="00B16FEE">
      <w:pPr>
        <w:spacing w:after="0" w:line="240" w:lineRule="auto"/>
        <w:jc w:val="both"/>
        <w:rPr>
          <w:rFonts w:ascii="Times New Roman" w:hAnsi="Times New Roman" w:cs="Times New Roman"/>
          <w:sz w:val="24"/>
          <w:szCs w:val="24"/>
        </w:rPr>
      </w:pPr>
    </w:p>
    <w:p w:rsidR="00E378E1" w:rsidRDefault="00E378E1" w:rsidP="00E378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Durante el período 2012-2013, </w:t>
      </w:r>
      <w:r w:rsidR="00803F18">
        <w:rPr>
          <w:rFonts w:ascii="Times New Roman" w:hAnsi="Times New Roman" w:cs="Times New Roman"/>
          <w:sz w:val="24"/>
          <w:szCs w:val="24"/>
        </w:rPr>
        <w:t xml:space="preserve">con el presupuesto asignado a los Centros Universitarios </w:t>
      </w:r>
      <w:r>
        <w:rPr>
          <w:rFonts w:ascii="Times New Roman" w:hAnsi="Times New Roman" w:cs="Times New Roman"/>
          <w:sz w:val="24"/>
          <w:szCs w:val="24"/>
        </w:rPr>
        <w:t>se brindó</w:t>
      </w:r>
      <w:r w:rsidR="00803F18">
        <w:rPr>
          <w:rFonts w:ascii="Times New Roman" w:hAnsi="Times New Roman" w:cs="Times New Roman"/>
          <w:sz w:val="24"/>
          <w:szCs w:val="24"/>
        </w:rPr>
        <w:t xml:space="preserve"> el acompañamiento,</w:t>
      </w:r>
      <w:r>
        <w:rPr>
          <w:rFonts w:ascii="Times New Roman" w:hAnsi="Times New Roman" w:cs="Times New Roman"/>
          <w:sz w:val="24"/>
          <w:szCs w:val="24"/>
        </w:rPr>
        <w:t xml:space="preserve"> </w:t>
      </w:r>
      <w:r w:rsidR="00803F18">
        <w:rPr>
          <w:rFonts w:ascii="Times New Roman" w:hAnsi="Times New Roman" w:cs="Times New Roman"/>
          <w:sz w:val="24"/>
          <w:szCs w:val="24"/>
        </w:rPr>
        <w:t xml:space="preserve">la </w:t>
      </w:r>
      <w:r>
        <w:rPr>
          <w:rFonts w:ascii="Times New Roman" w:hAnsi="Times New Roman" w:cs="Times New Roman"/>
          <w:sz w:val="24"/>
          <w:szCs w:val="24"/>
        </w:rPr>
        <w:t>asesoría</w:t>
      </w:r>
      <w:r w:rsidR="00803F18">
        <w:rPr>
          <w:rFonts w:ascii="Times New Roman" w:hAnsi="Times New Roman" w:cs="Times New Roman"/>
          <w:sz w:val="24"/>
          <w:szCs w:val="24"/>
        </w:rPr>
        <w:t xml:space="preserve"> y la capacitación</w:t>
      </w:r>
      <w:r>
        <w:rPr>
          <w:rFonts w:ascii="Times New Roman" w:hAnsi="Times New Roman" w:cs="Times New Roman"/>
          <w:sz w:val="24"/>
          <w:szCs w:val="24"/>
        </w:rPr>
        <w:t xml:space="preserve"> a los </w:t>
      </w:r>
      <w:r w:rsidR="00803F18">
        <w:rPr>
          <w:rFonts w:ascii="Times New Roman" w:hAnsi="Times New Roman" w:cs="Times New Roman"/>
          <w:sz w:val="24"/>
          <w:szCs w:val="24"/>
        </w:rPr>
        <w:t xml:space="preserve"> Administradores para la correcta ejecución de los planes de inversión en compra de equipos,</w:t>
      </w:r>
      <w:r>
        <w:rPr>
          <w:rFonts w:ascii="Times New Roman" w:hAnsi="Times New Roman" w:cs="Times New Roman"/>
          <w:sz w:val="24"/>
          <w:szCs w:val="24"/>
        </w:rPr>
        <w:t xml:space="preserve"> infraestructura, diseño y distribución de oficinas</w:t>
      </w:r>
      <w:r w:rsidR="00803F18">
        <w:rPr>
          <w:rFonts w:ascii="Times New Roman" w:hAnsi="Times New Roman" w:cs="Times New Roman"/>
          <w:sz w:val="24"/>
          <w:szCs w:val="24"/>
        </w:rPr>
        <w:t>.</w:t>
      </w:r>
      <w:r w:rsidR="00F85ACB" w:rsidRPr="00F85ACB">
        <w:rPr>
          <w:rFonts w:ascii="Times New Roman" w:hAnsi="Times New Roman" w:cs="Times New Roman"/>
          <w:sz w:val="24"/>
          <w:szCs w:val="24"/>
        </w:rPr>
        <w:t xml:space="preserve"> </w:t>
      </w:r>
    </w:p>
    <w:p w:rsidR="00E378E1" w:rsidRDefault="00E378E1" w:rsidP="00B16FEE">
      <w:pPr>
        <w:spacing w:after="0" w:line="240" w:lineRule="auto"/>
        <w:jc w:val="both"/>
        <w:rPr>
          <w:rFonts w:ascii="Times New Roman" w:hAnsi="Times New Roman" w:cs="Times New Roman"/>
          <w:sz w:val="24"/>
          <w:szCs w:val="24"/>
        </w:rPr>
      </w:pPr>
    </w:p>
    <w:p w:rsidR="001B2A17" w:rsidRDefault="000E6661" w:rsidP="001B2A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 coordinación con Ministerios de Justicia y Paz, el Programa de Privados de Libertad, el Administrador de la Reforma, y Servicios Generales de la UNED se visitaron</w:t>
      </w:r>
      <w:r w:rsidR="001B2A17">
        <w:rPr>
          <w:rFonts w:ascii="Times New Roman" w:hAnsi="Times New Roman" w:cs="Times New Roman"/>
          <w:sz w:val="24"/>
          <w:szCs w:val="24"/>
        </w:rPr>
        <w:t xml:space="preserve"> los Centros Penales, </w:t>
      </w:r>
      <w:r>
        <w:rPr>
          <w:rFonts w:ascii="Times New Roman" w:hAnsi="Times New Roman" w:cs="Times New Roman"/>
          <w:sz w:val="24"/>
          <w:szCs w:val="24"/>
        </w:rPr>
        <w:t>para escuchar a los</w:t>
      </w:r>
      <w:r w:rsidR="001B2A17">
        <w:rPr>
          <w:rFonts w:ascii="Times New Roman" w:hAnsi="Times New Roman" w:cs="Times New Roman"/>
          <w:sz w:val="24"/>
          <w:szCs w:val="24"/>
        </w:rPr>
        <w:t xml:space="preserve"> estudiantes matriculados en la UNED con el fin de atender sus inquietudes, compartir</w:t>
      </w:r>
      <w:r>
        <w:rPr>
          <w:rFonts w:ascii="Times New Roman" w:hAnsi="Times New Roman" w:cs="Times New Roman"/>
          <w:sz w:val="24"/>
          <w:szCs w:val="24"/>
        </w:rPr>
        <w:t xml:space="preserve"> </w:t>
      </w:r>
      <w:r w:rsidR="001B2A17">
        <w:rPr>
          <w:rFonts w:ascii="Times New Roman" w:hAnsi="Times New Roman" w:cs="Times New Roman"/>
          <w:sz w:val="24"/>
          <w:szCs w:val="24"/>
        </w:rPr>
        <w:t>su</w:t>
      </w:r>
      <w:r>
        <w:rPr>
          <w:rFonts w:ascii="Times New Roman" w:hAnsi="Times New Roman" w:cs="Times New Roman"/>
          <w:sz w:val="24"/>
          <w:szCs w:val="24"/>
        </w:rPr>
        <w:t>s</w:t>
      </w:r>
      <w:r w:rsidR="001B2A17">
        <w:rPr>
          <w:rFonts w:ascii="Times New Roman" w:hAnsi="Times New Roman" w:cs="Times New Roman"/>
          <w:sz w:val="24"/>
          <w:szCs w:val="24"/>
        </w:rPr>
        <w:t xml:space="preserve"> vivencia y </w:t>
      </w:r>
      <w:r>
        <w:rPr>
          <w:rFonts w:ascii="Times New Roman" w:hAnsi="Times New Roman" w:cs="Times New Roman"/>
          <w:sz w:val="24"/>
          <w:szCs w:val="24"/>
        </w:rPr>
        <w:t xml:space="preserve">su </w:t>
      </w:r>
      <w:r w:rsidR="001B2A17">
        <w:rPr>
          <w:rFonts w:ascii="Times New Roman" w:hAnsi="Times New Roman" w:cs="Times New Roman"/>
          <w:sz w:val="24"/>
          <w:szCs w:val="24"/>
        </w:rPr>
        <w:t xml:space="preserve">realidad, </w:t>
      </w:r>
      <w:r>
        <w:rPr>
          <w:rFonts w:ascii="Times New Roman" w:hAnsi="Times New Roman" w:cs="Times New Roman"/>
          <w:sz w:val="24"/>
          <w:szCs w:val="24"/>
        </w:rPr>
        <w:t>para coordinar con las instancias respectivas el apoyo a est</w:t>
      </w:r>
      <w:r w:rsidR="00AA64A1">
        <w:rPr>
          <w:rFonts w:ascii="Times New Roman" w:hAnsi="Times New Roman" w:cs="Times New Roman"/>
          <w:sz w:val="24"/>
          <w:szCs w:val="24"/>
        </w:rPr>
        <w:t>a</w:t>
      </w:r>
      <w:r>
        <w:rPr>
          <w:rFonts w:ascii="Times New Roman" w:hAnsi="Times New Roman" w:cs="Times New Roman"/>
          <w:sz w:val="24"/>
          <w:szCs w:val="24"/>
        </w:rPr>
        <w:t xml:space="preserve"> importante población estudiantil. S</w:t>
      </w:r>
      <w:r w:rsidR="001B2A17">
        <w:rPr>
          <w:rFonts w:ascii="Times New Roman" w:hAnsi="Times New Roman" w:cs="Times New Roman"/>
          <w:sz w:val="24"/>
          <w:szCs w:val="24"/>
        </w:rPr>
        <w:t>e visit</w:t>
      </w:r>
      <w:r>
        <w:rPr>
          <w:rFonts w:ascii="Times New Roman" w:hAnsi="Times New Roman" w:cs="Times New Roman"/>
          <w:sz w:val="24"/>
          <w:szCs w:val="24"/>
        </w:rPr>
        <w:t>ó</w:t>
      </w:r>
      <w:r w:rsidR="001B2A17">
        <w:rPr>
          <w:rFonts w:ascii="Times New Roman" w:hAnsi="Times New Roman" w:cs="Times New Roman"/>
          <w:sz w:val="24"/>
          <w:szCs w:val="24"/>
        </w:rPr>
        <w:t xml:space="preserve"> los Centros Penales de Buen Pastor, La Reforma, San Rafael, Cartago, Liberia, Guápiles, Puntarenas, Limón, San Carlos y Pérez Zeledón.</w:t>
      </w:r>
    </w:p>
    <w:p w:rsidR="00033ED0" w:rsidRDefault="00033ED0" w:rsidP="002F0355">
      <w:pPr>
        <w:spacing w:after="0" w:line="240" w:lineRule="auto"/>
        <w:jc w:val="both"/>
        <w:rPr>
          <w:rFonts w:ascii="Times New Roman" w:hAnsi="Times New Roman" w:cs="Times New Roman"/>
          <w:sz w:val="24"/>
          <w:szCs w:val="24"/>
        </w:rPr>
      </w:pPr>
    </w:p>
    <w:p w:rsidR="002F0355" w:rsidRDefault="002F0355" w:rsidP="002F03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Como parte las labores propias de la Dirección de Centros, a lo largo de</w:t>
      </w:r>
      <w:r w:rsidR="00033ED0">
        <w:rPr>
          <w:rFonts w:ascii="Times New Roman" w:hAnsi="Times New Roman" w:cs="Times New Roman"/>
          <w:sz w:val="24"/>
          <w:szCs w:val="24"/>
        </w:rPr>
        <w:t xml:space="preserve"> todo el</w:t>
      </w:r>
      <w:r>
        <w:rPr>
          <w:rFonts w:ascii="Times New Roman" w:hAnsi="Times New Roman" w:cs="Times New Roman"/>
          <w:sz w:val="24"/>
          <w:szCs w:val="24"/>
        </w:rPr>
        <w:t xml:space="preserve"> período</w:t>
      </w:r>
      <w:r w:rsidR="00033ED0">
        <w:rPr>
          <w:rFonts w:ascii="Times New Roman" w:hAnsi="Times New Roman" w:cs="Times New Roman"/>
          <w:sz w:val="24"/>
          <w:szCs w:val="24"/>
        </w:rPr>
        <w:t xml:space="preserve"> se establece una estrecha comunicación y vinculación con las diferentes dependencias como </w:t>
      </w:r>
      <w:r>
        <w:rPr>
          <w:rFonts w:ascii="Times New Roman" w:hAnsi="Times New Roman" w:cs="Times New Roman"/>
          <w:sz w:val="24"/>
          <w:szCs w:val="24"/>
        </w:rPr>
        <w:t>Investigación, Extensión</w:t>
      </w:r>
      <w:r w:rsidR="00033ED0">
        <w:rPr>
          <w:rFonts w:ascii="Times New Roman" w:hAnsi="Times New Roman" w:cs="Times New Roman"/>
          <w:sz w:val="24"/>
          <w:szCs w:val="24"/>
        </w:rPr>
        <w:t>,</w:t>
      </w:r>
      <w:r>
        <w:rPr>
          <w:rFonts w:ascii="Times New Roman" w:hAnsi="Times New Roman" w:cs="Times New Roman"/>
          <w:sz w:val="24"/>
          <w:szCs w:val="24"/>
        </w:rPr>
        <w:t xml:space="preserve"> </w:t>
      </w:r>
      <w:r w:rsidR="00033ED0">
        <w:rPr>
          <w:rFonts w:ascii="Times New Roman" w:hAnsi="Times New Roman" w:cs="Times New Roman"/>
          <w:sz w:val="24"/>
          <w:szCs w:val="24"/>
        </w:rPr>
        <w:t>Escuelas, Regi</w:t>
      </w:r>
      <w:r w:rsidR="009F6F0A">
        <w:rPr>
          <w:rFonts w:ascii="Times New Roman" w:hAnsi="Times New Roman" w:cs="Times New Roman"/>
          <w:sz w:val="24"/>
          <w:szCs w:val="24"/>
        </w:rPr>
        <w:t>stro</w:t>
      </w:r>
      <w:r>
        <w:rPr>
          <w:rFonts w:ascii="Times New Roman" w:hAnsi="Times New Roman" w:cs="Times New Roman"/>
          <w:sz w:val="24"/>
          <w:szCs w:val="24"/>
        </w:rPr>
        <w:t>,</w:t>
      </w:r>
      <w:r w:rsidR="00033ED0">
        <w:rPr>
          <w:rFonts w:ascii="Times New Roman" w:hAnsi="Times New Roman" w:cs="Times New Roman"/>
          <w:sz w:val="24"/>
          <w:szCs w:val="24"/>
        </w:rPr>
        <w:t xml:space="preserve"> Tesorería</w:t>
      </w:r>
      <w:r w:rsidR="00100BF4">
        <w:rPr>
          <w:rFonts w:ascii="Times New Roman" w:hAnsi="Times New Roman" w:cs="Times New Roman"/>
          <w:sz w:val="24"/>
          <w:szCs w:val="24"/>
        </w:rPr>
        <w:t>, entre otras</w:t>
      </w:r>
      <w:r>
        <w:rPr>
          <w:rFonts w:ascii="Times New Roman" w:hAnsi="Times New Roman" w:cs="Times New Roman"/>
          <w:sz w:val="24"/>
          <w:szCs w:val="24"/>
        </w:rPr>
        <w:t xml:space="preserve"> </w:t>
      </w:r>
      <w:r w:rsidR="00100BF4">
        <w:rPr>
          <w:rFonts w:ascii="Times New Roman" w:hAnsi="Times New Roman" w:cs="Times New Roman"/>
          <w:sz w:val="24"/>
          <w:szCs w:val="24"/>
        </w:rPr>
        <w:t>para mejorar los procesos en beneficio de funcionarios y estudiantes.</w:t>
      </w:r>
    </w:p>
    <w:p w:rsidR="002F0355" w:rsidRDefault="002F0355" w:rsidP="00DF2C40">
      <w:pPr>
        <w:spacing w:after="0" w:line="240" w:lineRule="auto"/>
        <w:jc w:val="both"/>
        <w:rPr>
          <w:rFonts w:ascii="Times New Roman" w:hAnsi="Times New Roman" w:cs="Times New Roman"/>
          <w:sz w:val="24"/>
          <w:szCs w:val="24"/>
        </w:rPr>
      </w:pPr>
    </w:p>
    <w:p w:rsidR="002F0355" w:rsidRDefault="00B046B5" w:rsidP="002F03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 la misma manera, e</w:t>
      </w:r>
      <w:r w:rsidR="00802687">
        <w:rPr>
          <w:rFonts w:ascii="Times New Roman" w:hAnsi="Times New Roman" w:cs="Times New Roman"/>
          <w:sz w:val="24"/>
          <w:szCs w:val="24"/>
        </w:rPr>
        <w:t xml:space="preserve">sta Dirección mantiene una estrecha relación </w:t>
      </w:r>
      <w:r w:rsidR="002F0355">
        <w:rPr>
          <w:rFonts w:ascii="Times New Roman" w:hAnsi="Times New Roman" w:cs="Times New Roman"/>
          <w:sz w:val="24"/>
          <w:szCs w:val="24"/>
        </w:rPr>
        <w:t>con el Centro de Operaciones Académicas, con quien se coordina la labor de apoyo y soporte</w:t>
      </w:r>
      <w:r w:rsidR="00DF2C40">
        <w:rPr>
          <w:rFonts w:ascii="Times New Roman" w:hAnsi="Times New Roman" w:cs="Times New Roman"/>
          <w:sz w:val="24"/>
          <w:szCs w:val="24"/>
        </w:rPr>
        <w:t>,</w:t>
      </w:r>
      <w:r w:rsidR="002F0355">
        <w:rPr>
          <w:rFonts w:ascii="Times New Roman" w:hAnsi="Times New Roman" w:cs="Times New Roman"/>
          <w:sz w:val="24"/>
          <w:szCs w:val="24"/>
        </w:rPr>
        <w:t xml:space="preserve"> tanto a </w:t>
      </w:r>
      <w:r>
        <w:rPr>
          <w:rFonts w:ascii="Times New Roman" w:hAnsi="Times New Roman" w:cs="Times New Roman"/>
          <w:sz w:val="24"/>
          <w:szCs w:val="24"/>
        </w:rPr>
        <w:t>esa</w:t>
      </w:r>
      <w:r w:rsidR="002F0355">
        <w:rPr>
          <w:rFonts w:ascii="Times New Roman" w:hAnsi="Times New Roman" w:cs="Times New Roman"/>
          <w:sz w:val="24"/>
          <w:szCs w:val="24"/>
        </w:rPr>
        <w:t xml:space="preserve"> Oficina como a  los Centros Universitarios y Sub Sedes; </w:t>
      </w:r>
      <w:r w:rsidR="00802687">
        <w:rPr>
          <w:rFonts w:ascii="Times New Roman" w:hAnsi="Times New Roman" w:cs="Times New Roman"/>
          <w:sz w:val="24"/>
          <w:szCs w:val="24"/>
        </w:rPr>
        <w:t>con</w:t>
      </w:r>
      <w:r w:rsidR="002F0355">
        <w:rPr>
          <w:rFonts w:ascii="Times New Roman" w:hAnsi="Times New Roman" w:cs="Times New Roman"/>
          <w:sz w:val="24"/>
          <w:szCs w:val="24"/>
        </w:rPr>
        <w:t xml:space="preserve"> los procesos de aplicación de exámenes, entrega de tareas y otros</w:t>
      </w:r>
      <w:r w:rsidR="00802687">
        <w:rPr>
          <w:rFonts w:ascii="Times New Roman" w:hAnsi="Times New Roman" w:cs="Times New Roman"/>
          <w:sz w:val="24"/>
          <w:szCs w:val="24"/>
        </w:rPr>
        <w:t xml:space="preserve">. </w:t>
      </w:r>
      <w:r w:rsidR="002F0355">
        <w:rPr>
          <w:rFonts w:ascii="Times New Roman" w:hAnsi="Times New Roman" w:cs="Times New Roman"/>
          <w:sz w:val="24"/>
          <w:szCs w:val="24"/>
        </w:rPr>
        <w:t>Posterior a estos procesos se elabora un Informe con el fin de obtener información sobre los principales inconvenientes y observaciones durante los procesos, a fin de plantear las mejoras y permitir la implementación de nuevos procesos que optimicen la labor, en pro del estudiante.</w:t>
      </w:r>
    </w:p>
    <w:p w:rsidR="001B2A17" w:rsidRDefault="001B2A17" w:rsidP="001B2A17">
      <w:pPr>
        <w:pStyle w:val="Prrafodelista"/>
        <w:spacing w:after="0" w:line="240" w:lineRule="auto"/>
        <w:ind w:left="2520"/>
        <w:jc w:val="both"/>
        <w:rPr>
          <w:rFonts w:ascii="Times New Roman" w:hAnsi="Times New Roman" w:cs="Times New Roman"/>
          <w:sz w:val="24"/>
          <w:szCs w:val="24"/>
        </w:rPr>
      </w:pPr>
    </w:p>
    <w:p w:rsidR="001B2A17" w:rsidRDefault="00BA4E51" w:rsidP="00B16FEE">
      <w:pPr>
        <w:spacing w:after="0" w:line="240" w:lineRule="auto"/>
        <w:jc w:val="both"/>
        <w:rPr>
          <w:rFonts w:ascii="Times New Roman" w:hAnsi="Times New Roman" w:cs="Times New Roman"/>
          <w:sz w:val="24"/>
          <w:szCs w:val="24"/>
        </w:rPr>
      </w:pPr>
      <w:r w:rsidRPr="00BA4E51">
        <w:rPr>
          <w:rFonts w:ascii="Times New Roman" w:hAnsi="Times New Roman" w:cs="Times New Roman"/>
          <w:sz w:val="24"/>
          <w:szCs w:val="24"/>
        </w:rPr>
        <w:lastRenderedPageBreak/>
        <w:t xml:space="preserve">Como equipo de apoyo, es importante destacar que previo, durante y posterior a los procesos de matrícula, la Dirección de Centros colabora de forma activa con las oficinas de </w:t>
      </w:r>
      <w:r w:rsidR="001B2A17" w:rsidRPr="00BA4E51">
        <w:rPr>
          <w:rFonts w:ascii="Times New Roman" w:hAnsi="Times New Roman" w:cs="Times New Roman"/>
          <w:sz w:val="24"/>
          <w:szCs w:val="24"/>
        </w:rPr>
        <w:t>Oficina de Registro, Área de Te</w:t>
      </w:r>
      <w:r w:rsidRPr="00BA4E51">
        <w:rPr>
          <w:rFonts w:ascii="Times New Roman" w:hAnsi="Times New Roman" w:cs="Times New Roman"/>
          <w:sz w:val="24"/>
          <w:szCs w:val="24"/>
        </w:rPr>
        <w:t xml:space="preserve">sorería, Distribución y Ventas, </w:t>
      </w:r>
      <w:r w:rsidR="00DF2C40">
        <w:rPr>
          <w:rFonts w:ascii="Times New Roman" w:hAnsi="Times New Roman" w:cs="Times New Roman"/>
          <w:sz w:val="24"/>
          <w:szCs w:val="24"/>
        </w:rPr>
        <w:t xml:space="preserve">Escuelas, Centros Universitarios, </w:t>
      </w:r>
      <w:r w:rsidRPr="00BA4E51">
        <w:rPr>
          <w:rFonts w:ascii="Times New Roman" w:hAnsi="Times New Roman" w:cs="Times New Roman"/>
          <w:sz w:val="24"/>
          <w:szCs w:val="24"/>
        </w:rPr>
        <w:t>de manera que se les pueda</w:t>
      </w:r>
      <w:r>
        <w:rPr>
          <w:rFonts w:ascii="Times New Roman" w:hAnsi="Times New Roman" w:cs="Times New Roman"/>
          <w:sz w:val="24"/>
          <w:szCs w:val="24"/>
        </w:rPr>
        <w:t xml:space="preserve"> brindar la colaboración necesaria tanto a compañeros como a estudiantes, para el éxito de sus procesos.</w:t>
      </w:r>
    </w:p>
    <w:p w:rsidR="001B2A17" w:rsidRDefault="001B2A17" w:rsidP="00D47120">
      <w:pPr>
        <w:spacing w:after="0" w:line="240" w:lineRule="auto"/>
        <w:jc w:val="both"/>
        <w:rPr>
          <w:rFonts w:ascii="Times New Roman" w:hAnsi="Times New Roman" w:cs="Times New Roman"/>
          <w:sz w:val="24"/>
          <w:szCs w:val="24"/>
        </w:rPr>
      </w:pPr>
    </w:p>
    <w:p w:rsidR="0092709D" w:rsidRDefault="00F85ACB" w:rsidP="009270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 </w:t>
      </w:r>
      <w:r w:rsidR="006640E5">
        <w:rPr>
          <w:rFonts w:ascii="Times New Roman" w:hAnsi="Times New Roman" w:cs="Times New Roman"/>
          <w:sz w:val="24"/>
          <w:szCs w:val="24"/>
        </w:rPr>
        <w:t>coordinó</w:t>
      </w:r>
      <w:r>
        <w:rPr>
          <w:rFonts w:ascii="Times New Roman" w:hAnsi="Times New Roman" w:cs="Times New Roman"/>
          <w:sz w:val="24"/>
          <w:szCs w:val="24"/>
        </w:rPr>
        <w:t xml:space="preserve"> con la </w:t>
      </w:r>
      <w:r w:rsidR="006763F5" w:rsidRPr="006763F5">
        <w:rPr>
          <w:rFonts w:ascii="Times New Roman" w:hAnsi="Times New Roman" w:cs="Times New Roman"/>
          <w:sz w:val="24"/>
          <w:szCs w:val="24"/>
        </w:rPr>
        <w:t>Oficina de Recursos Humanos</w:t>
      </w:r>
      <w:r>
        <w:rPr>
          <w:rFonts w:ascii="Times New Roman" w:hAnsi="Times New Roman" w:cs="Times New Roman"/>
          <w:sz w:val="24"/>
          <w:szCs w:val="24"/>
        </w:rPr>
        <w:t xml:space="preserve">, con las gestiones de </w:t>
      </w:r>
      <w:r w:rsidR="006763F5" w:rsidRPr="006763F5">
        <w:rPr>
          <w:rFonts w:ascii="Times New Roman" w:hAnsi="Times New Roman" w:cs="Times New Roman"/>
          <w:sz w:val="24"/>
          <w:szCs w:val="24"/>
        </w:rPr>
        <w:t xml:space="preserve">Nombramientos a Plazo Fijo, </w:t>
      </w:r>
      <w:r w:rsidR="006763F5">
        <w:rPr>
          <w:rFonts w:ascii="Times New Roman" w:hAnsi="Times New Roman" w:cs="Times New Roman"/>
          <w:sz w:val="24"/>
          <w:szCs w:val="24"/>
        </w:rPr>
        <w:t>Nombramientos por Servicios Especiales, Concursos, creación de Plazas Nuevas,</w:t>
      </w:r>
      <w:r w:rsidR="00AC471C">
        <w:rPr>
          <w:rFonts w:ascii="Times New Roman" w:hAnsi="Times New Roman" w:cs="Times New Roman"/>
          <w:sz w:val="24"/>
          <w:szCs w:val="24"/>
        </w:rPr>
        <w:t xml:space="preserve"> Propiedades,</w:t>
      </w:r>
      <w:r w:rsidR="006763F5">
        <w:rPr>
          <w:rFonts w:ascii="Times New Roman" w:hAnsi="Times New Roman" w:cs="Times New Roman"/>
          <w:sz w:val="24"/>
          <w:szCs w:val="24"/>
        </w:rPr>
        <w:t xml:space="preserve"> Evaluación del Desempeño para los procesos de concurso Interno, Entrevistas para de Reclutamiento y Selección, Convalidación de tiempo servido, Jubilaciones, Renuncias, Incapacidades por enfermedad e Incapacidades  por Maternidad, Suplencias por vacaciones, Estudios de Puesto, </w:t>
      </w:r>
      <w:r w:rsidR="006763F5" w:rsidRPr="006763F5">
        <w:rPr>
          <w:rFonts w:ascii="Times New Roman" w:hAnsi="Times New Roman" w:cs="Times New Roman"/>
          <w:sz w:val="24"/>
          <w:szCs w:val="24"/>
        </w:rPr>
        <w:t>Aplicación del Art 49</w:t>
      </w:r>
      <w:r w:rsidR="006763F5">
        <w:rPr>
          <w:rFonts w:ascii="Times New Roman" w:hAnsi="Times New Roman" w:cs="Times New Roman"/>
          <w:sz w:val="24"/>
          <w:szCs w:val="24"/>
        </w:rPr>
        <w:t xml:space="preserve">, Dedicación Exclusiva, Permisos con Goce de Salario, </w:t>
      </w:r>
      <w:r w:rsidR="006640E5">
        <w:rPr>
          <w:rFonts w:ascii="Times New Roman" w:hAnsi="Times New Roman" w:cs="Times New Roman"/>
          <w:sz w:val="24"/>
          <w:szCs w:val="24"/>
        </w:rPr>
        <w:t>Representaciones fuera del país y</w:t>
      </w:r>
      <w:r w:rsidR="006763F5">
        <w:rPr>
          <w:rFonts w:ascii="Times New Roman" w:hAnsi="Times New Roman" w:cs="Times New Roman"/>
          <w:sz w:val="24"/>
          <w:szCs w:val="24"/>
        </w:rPr>
        <w:t xml:space="preserve"> Becas COBI. </w:t>
      </w:r>
      <w:r>
        <w:rPr>
          <w:rFonts w:ascii="Times New Roman" w:hAnsi="Times New Roman" w:cs="Times New Roman"/>
          <w:sz w:val="24"/>
          <w:szCs w:val="24"/>
        </w:rPr>
        <w:t>Además están en concurso l</w:t>
      </w:r>
      <w:r w:rsidR="0092709D">
        <w:rPr>
          <w:rFonts w:ascii="Times New Roman" w:hAnsi="Times New Roman" w:cs="Times New Roman"/>
          <w:sz w:val="24"/>
          <w:szCs w:val="24"/>
        </w:rPr>
        <w:t>as plazas de Administrador de los Centros Universitarios de Turr</w:t>
      </w:r>
      <w:r>
        <w:rPr>
          <w:rFonts w:ascii="Times New Roman" w:hAnsi="Times New Roman" w:cs="Times New Roman"/>
          <w:sz w:val="24"/>
          <w:szCs w:val="24"/>
        </w:rPr>
        <w:t>ialba, Upala y Atenas</w:t>
      </w:r>
      <w:r w:rsidR="0092709D">
        <w:rPr>
          <w:rFonts w:ascii="Times New Roman" w:hAnsi="Times New Roman" w:cs="Times New Roman"/>
          <w:sz w:val="24"/>
          <w:szCs w:val="24"/>
        </w:rPr>
        <w:t xml:space="preserve"> </w:t>
      </w:r>
      <w:r>
        <w:rPr>
          <w:rFonts w:ascii="Times New Roman" w:hAnsi="Times New Roman" w:cs="Times New Roman"/>
          <w:sz w:val="24"/>
          <w:szCs w:val="24"/>
        </w:rPr>
        <w:t>y</w:t>
      </w:r>
      <w:r w:rsidR="0092709D">
        <w:rPr>
          <w:rFonts w:ascii="Times New Roman" w:hAnsi="Times New Roman" w:cs="Times New Roman"/>
          <w:sz w:val="24"/>
          <w:szCs w:val="24"/>
        </w:rPr>
        <w:t xml:space="preserve"> </w:t>
      </w:r>
      <w:r>
        <w:rPr>
          <w:rFonts w:ascii="Times New Roman" w:hAnsi="Times New Roman" w:cs="Times New Roman"/>
          <w:sz w:val="24"/>
          <w:szCs w:val="24"/>
        </w:rPr>
        <w:t xml:space="preserve">se unirán a estas las de </w:t>
      </w:r>
      <w:r w:rsidR="0092709D">
        <w:rPr>
          <w:rFonts w:ascii="Times New Roman" w:hAnsi="Times New Roman" w:cs="Times New Roman"/>
          <w:sz w:val="24"/>
          <w:szCs w:val="24"/>
        </w:rPr>
        <w:t xml:space="preserve">Buenos Aires y Pavón. </w:t>
      </w:r>
      <w:r>
        <w:rPr>
          <w:rFonts w:ascii="Times New Roman" w:hAnsi="Times New Roman" w:cs="Times New Roman"/>
          <w:sz w:val="24"/>
          <w:szCs w:val="24"/>
        </w:rPr>
        <w:t>Así mismo</w:t>
      </w:r>
      <w:r w:rsidR="006640E5">
        <w:rPr>
          <w:rFonts w:ascii="Times New Roman" w:hAnsi="Times New Roman" w:cs="Times New Roman"/>
          <w:sz w:val="24"/>
          <w:szCs w:val="24"/>
        </w:rPr>
        <w:t xml:space="preserve"> se </w:t>
      </w:r>
      <w:r w:rsidR="007D499D">
        <w:rPr>
          <w:rFonts w:ascii="Times New Roman" w:hAnsi="Times New Roman" w:cs="Times New Roman"/>
          <w:sz w:val="24"/>
          <w:szCs w:val="24"/>
        </w:rPr>
        <w:t>dio</w:t>
      </w:r>
      <w:r>
        <w:rPr>
          <w:rFonts w:ascii="Times New Roman" w:hAnsi="Times New Roman" w:cs="Times New Roman"/>
          <w:sz w:val="24"/>
          <w:szCs w:val="24"/>
        </w:rPr>
        <w:t xml:space="preserve"> el traslado de algunos func</w:t>
      </w:r>
      <w:r w:rsidR="006640E5">
        <w:rPr>
          <w:rFonts w:ascii="Times New Roman" w:hAnsi="Times New Roman" w:cs="Times New Roman"/>
          <w:sz w:val="24"/>
          <w:szCs w:val="24"/>
        </w:rPr>
        <w:t>ionarios</w:t>
      </w:r>
      <w:r>
        <w:rPr>
          <w:rFonts w:ascii="Times New Roman" w:hAnsi="Times New Roman" w:cs="Times New Roman"/>
          <w:sz w:val="24"/>
          <w:szCs w:val="24"/>
        </w:rPr>
        <w:t xml:space="preserve"> y en Upala, Pavón, Sarapiquí y la Cruz</w:t>
      </w:r>
      <w:r w:rsidR="006640E5">
        <w:rPr>
          <w:rFonts w:ascii="Times New Roman" w:hAnsi="Times New Roman" w:cs="Times New Roman"/>
          <w:sz w:val="24"/>
          <w:szCs w:val="24"/>
        </w:rPr>
        <w:t>, un código de nombramiento de un nuevo funcionario, para un Auxiliar Administrativo</w:t>
      </w:r>
      <w:r w:rsidR="00DF2C40">
        <w:rPr>
          <w:rFonts w:ascii="Times New Roman" w:hAnsi="Times New Roman" w:cs="Times New Roman"/>
          <w:sz w:val="24"/>
          <w:szCs w:val="24"/>
        </w:rPr>
        <w:t>.</w:t>
      </w:r>
    </w:p>
    <w:p w:rsidR="0092709D" w:rsidRDefault="0092709D" w:rsidP="0092709D">
      <w:pPr>
        <w:spacing w:after="0" w:line="240" w:lineRule="auto"/>
        <w:jc w:val="both"/>
        <w:rPr>
          <w:rFonts w:ascii="Times New Roman" w:hAnsi="Times New Roman" w:cs="Times New Roman"/>
          <w:sz w:val="24"/>
          <w:szCs w:val="24"/>
        </w:rPr>
      </w:pPr>
    </w:p>
    <w:p w:rsidR="00062B9D" w:rsidRPr="00CA47E1" w:rsidRDefault="00BB4DDE" w:rsidP="00CA47E1">
      <w:pPr>
        <w:pStyle w:val="Citadestacada"/>
        <w:ind w:left="0" w:right="49"/>
        <w:rPr>
          <w:sz w:val="36"/>
          <w:szCs w:val="36"/>
        </w:rPr>
      </w:pPr>
      <w:r w:rsidRPr="00CA47E1">
        <w:rPr>
          <w:sz w:val="36"/>
          <w:szCs w:val="36"/>
        </w:rPr>
        <w:t>VINCULACIÓN</w:t>
      </w:r>
    </w:p>
    <w:p w:rsidR="00BB4DDE" w:rsidRPr="00BB4DDE" w:rsidRDefault="00BB4DDE" w:rsidP="00BB4DDE"/>
    <w:p w:rsidR="00A57970" w:rsidRPr="006763F5" w:rsidRDefault="006763F5" w:rsidP="006763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Durante el período 2012-2013 se ha mantenido la coordinación con </w:t>
      </w:r>
      <w:r w:rsidR="00A57970" w:rsidRPr="006763F5">
        <w:rPr>
          <w:rFonts w:ascii="Times New Roman" w:hAnsi="Times New Roman" w:cs="Times New Roman"/>
          <w:sz w:val="24"/>
          <w:szCs w:val="24"/>
        </w:rPr>
        <w:t>Dirección de Tecnología</w:t>
      </w:r>
      <w:r w:rsidR="006315EC">
        <w:rPr>
          <w:rFonts w:ascii="Times New Roman" w:hAnsi="Times New Roman" w:cs="Times New Roman"/>
          <w:sz w:val="24"/>
          <w:szCs w:val="24"/>
        </w:rPr>
        <w:t xml:space="preserve"> y</w:t>
      </w:r>
      <w:r w:rsidR="001712FF" w:rsidRPr="006763F5">
        <w:rPr>
          <w:rFonts w:ascii="Times New Roman" w:hAnsi="Times New Roman" w:cs="Times New Roman"/>
          <w:sz w:val="24"/>
          <w:szCs w:val="24"/>
        </w:rPr>
        <w:t xml:space="preserve"> Comunicación (DTIC) </w:t>
      </w:r>
      <w:r w:rsidR="00636A1C">
        <w:rPr>
          <w:rFonts w:ascii="Times New Roman" w:hAnsi="Times New Roman" w:cs="Times New Roman"/>
          <w:sz w:val="24"/>
          <w:szCs w:val="24"/>
        </w:rPr>
        <w:t xml:space="preserve">y Gobierno Digital, </w:t>
      </w:r>
      <w:r w:rsidR="00DF2C40">
        <w:rPr>
          <w:rFonts w:ascii="Times New Roman" w:hAnsi="Times New Roman" w:cs="Times New Roman"/>
          <w:sz w:val="24"/>
          <w:szCs w:val="24"/>
        </w:rPr>
        <w:t>gestionando</w:t>
      </w:r>
      <w:r w:rsidR="001712FF" w:rsidRPr="006763F5">
        <w:rPr>
          <w:rFonts w:ascii="Times New Roman" w:hAnsi="Times New Roman" w:cs="Times New Roman"/>
          <w:sz w:val="24"/>
          <w:szCs w:val="24"/>
        </w:rPr>
        <w:t xml:space="preserve"> la incorporación de una página Web para cada Centro Universitario y Subsede, esto sitios están en constante revisión y monitoreo, ya que se pretende que los mismos se conviertan en una ventana de información</w:t>
      </w:r>
      <w:r w:rsidR="006315EC">
        <w:rPr>
          <w:rFonts w:ascii="Times New Roman" w:hAnsi="Times New Roman" w:cs="Times New Roman"/>
          <w:sz w:val="24"/>
          <w:szCs w:val="24"/>
        </w:rPr>
        <w:t xml:space="preserve"> para cualquier usuario.</w:t>
      </w:r>
    </w:p>
    <w:p w:rsidR="001712FF" w:rsidRDefault="001712FF" w:rsidP="001712FF">
      <w:pPr>
        <w:pStyle w:val="Prrafodelista"/>
        <w:spacing w:after="0" w:line="240" w:lineRule="auto"/>
        <w:ind w:left="1080"/>
        <w:jc w:val="both"/>
        <w:rPr>
          <w:rFonts w:ascii="Times New Roman" w:hAnsi="Times New Roman" w:cs="Times New Roman"/>
          <w:sz w:val="24"/>
          <w:szCs w:val="24"/>
        </w:rPr>
      </w:pPr>
    </w:p>
    <w:p w:rsidR="0031380F" w:rsidRDefault="006315EC" w:rsidP="00BA64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Esta </w:t>
      </w:r>
      <w:r w:rsidR="00BD39B5" w:rsidRPr="00952AEF">
        <w:rPr>
          <w:rFonts w:ascii="Times New Roman" w:hAnsi="Times New Roman" w:cs="Times New Roman"/>
          <w:sz w:val="24"/>
          <w:szCs w:val="24"/>
        </w:rPr>
        <w:t>Dirección de Centros</w:t>
      </w:r>
      <w:r w:rsidR="00BA64CE">
        <w:rPr>
          <w:rFonts w:ascii="Times New Roman" w:hAnsi="Times New Roman" w:cs="Times New Roman"/>
          <w:sz w:val="24"/>
          <w:szCs w:val="24"/>
        </w:rPr>
        <w:t xml:space="preserve">, </w:t>
      </w:r>
      <w:r w:rsidR="00BD39B5" w:rsidRPr="00952AEF">
        <w:rPr>
          <w:rFonts w:ascii="Times New Roman" w:hAnsi="Times New Roman" w:cs="Times New Roman"/>
          <w:sz w:val="24"/>
          <w:szCs w:val="24"/>
        </w:rPr>
        <w:t xml:space="preserve">representa permanente las </w:t>
      </w:r>
      <w:r w:rsidR="00BA64CE">
        <w:rPr>
          <w:rFonts w:ascii="Times New Roman" w:hAnsi="Times New Roman" w:cs="Times New Roman"/>
          <w:sz w:val="24"/>
          <w:szCs w:val="24"/>
        </w:rPr>
        <w:t xml:space="preserve">comisiones de </w:t>
      </w:r>
      <w:r w:rsidR="00BD39B5">
        <w:rPr>
          <w:rFonts w:ascii="Times New Roman" w:hAnsi="Times New Roman" w:cs="Times New Roman"/>
          <w:sz w:val="24"/>
          <w:szCs w:val="24"/>
        </w:rPr>
        <w:t>Jurado Tutor Distinguido</w:t>
      </w:r>
      <w:r w:rsidR="00BA64CE">
        <w:rPr>
          <w:rFonts w:ascii="Times New Roman" w:hAnsi="Times New Roman" w:cs="Times New Roman"/>
          <w:sz w:val="24"/>
          <w:szCs w:val="24"/>
        </w:rPr>
        <w:t xml:space="preserve">, </w:t>
      </w:r>
      <w:r w:rsidR="00BD39B5">
        <w:rPr>
          <w:rFonts w:ascii="Times New Roman" w:hAnsi="Times New Roman" w:cs="Times New Roman"/>
          <w:sz w:val="24"/>
          <w:szCs w:val="24"/>
        </w:rPr>
        <w:t>Consejo de Extensión</w:t>
      </w:r>
      <w:r w:rsidR="00BA64CE">
        <w:rPr>
          <w:rFonts w:ascii="Times New Roman" w:hAnsi="Times New Roman" w:cs="Times New Roman"/>
          <w:sz w:val="24"/>
          <w:szCs w:val="24"/>
        </w:rPr>
        <w:t xml:space="preserve">, </w:t>
      </w:r>
      <w:r w:rsidR="00BD39B5">
        <w:rPr>
          <w:rFonts w:ascii="Times New Roman" w:hAnsi="Times New Roman" w:cs="Times New Roman"/>
          <w:sz w:val="24"/>
          <w:szCs w:val="24"/>
        </w:rPr>
        <w:t>Consejo de Investigación</w:t>
      </w:r>
      <w:r w:rsidR="00BA64CE">
        <w:rPr>
          <w:rFonts w:ascii="Times New Roman" w:hAnsi="Times New Roman" w:cs="Times New Roman"/>
          <w:sz w:val="24"/>
          <w:szCs w:val="24"/>
        </w:rPr>
        <w:t xml:space="preserve">, </w:t>
      </w:r>
      <w:r w:rsidR="00BD39B5">
        <w:rPr>
          <w:rFonts w:ascii="Times New Roman" w:hAnsi="Times New Roman" w:cs="Times New Roman"/>
          <w:sz w:val="24"/>
          <w:szCs w:val="24"/>
        </w:rPr>
        <w:t xml:space="preserve"> Consejo de Mercadeo</w:t>
      </w:r>
      <w:r w:rsidR="00BA64CE">
        <w:rPr>
          <w:rFonts w:ascii="Times New Roman" w:hAnsi="Times New Roman" w:cs="Times New Roman"/>
          <w:sz w:val="24"/>
          <w:szCs w:val="24"/>
        </w:rPr>
        <w:t xml:space="preserve">, </w:t>
      </w:r>
      <w:r w:rsidR="00BD39B5">
        <w:rPr>
          <w:rFonts w:ascii="Times New Roman" w:hAnsi="Times New Roman" w:cs="Times New Roman"/>
          <w:sz w:val="24"/>
          <w:szCs w:val="24"/>
        </w:rPr>
        <w:t>Comité Bandera Azul</w:t>
      </w:r>
      <w:r w:rsidR="00BA64CE">
        <w:rPr>
          <w:rFonts w:ascii="Times New Roman" w:hAnsi="Times New Roman" w:cs="Times New Roman"/>
          <w:sz w:val="24"/>
          <w:szCs w:val="24"/>
        </w:rPr>
        <w:t xml:space="preserve">, </w:t>
      </w:r>
      <w:r>
        <w:rPr>
          <w:rFonts w:ascii="Times New Roman" w:hAnsi="Times New Roman" w:cs="Times New Roman"/>
          <w:sz w:val="24"/>
          <w:szCs w:val="24"/>
        </w:rPr>
        <w:t xml:space="preserve">entre otras en las que </w:t>
      </w:r>
      <w:r w:rsidR="00BA64CE">
        <w:rPr>
          <w:rFonts w:ascii="Times New Roman" w:hAnsi="Times New Roman" w:cs="Times New Roman"/>
          <w:sz w:val="24"/>
          <w:szCs w:val="24"/>
        </w:rPr>
        <w:t>mant</w:t>
      </w:r>
      <w:r>
        <w:rPr>
          <w:rFonts w:ascii="Times New Roman" w:hAnsi="Times New Roman" w:cs="Times New Roman"/>
          <w:sz w:val="24"/>
          <w:szCs w:val="24"/>
        </w:rPr>
        <w:t>iene</w:t>
      </w:r>
      <w:r w:rsidR="00BA64CE">
        <w:rPr>
          <w:rFonts w:ascii="Times New Roman" w:hAnsi="Times New Roman" w:cs="Times New Roman"/>
          <w:sz w:val="24"/>
          <w:szCs w:val="24"/>
        </w:rPr>
        <w:t xml:space="preserve"> una participación activa y propositiva.</w:t>
      </w:r>
    </w:p>
    <w:p w:rsidR="00EA18ED" w:rsidRDefault="00EA18ED" w:rsidP="00EA18ED">
      <w:pPr>
        <w:pStyle w:val="Prrafodelista"/>
        <w:spacing w:after="0" w:line="240" w:lineRule="auto"/>
        <w:ind w:left="1080"/>
        <w:jc w:val="both"/>
        <w:rPr>
          <w:rFonts w:ascii="Times New Roman" w:hAnsi="Times New Roman" w:cs="Times New Roman"/>
          <w:sz w:val="24"/>
          <w:szCs w:val="24"/>
        </w:rPr>
      </w:pPr>
    </w:p>
    <w:p w:rsidR="00A65E35" w:rsidRDefault="00A65E35" w:rsidP="00DC14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 </w:t>
      </w:r>
      <w:r w:rsidR="00BB7712" w:rsidRPr="00DC1405">
        <w:rPr>
          <w:rFonts w:ascii="Times New Roman" w:hAnsi="Times New Roman" w:cs="Times New Roman"/>
          <w:sz w:val="24"/>
          <w:szCs w:val="24"/>
        </w:rPr>
        <w:t xml:space="preserve">Consejo Regional, </w:t>
      </w:r>
      <w:r>
        <w:rPr>
          <w:rFonts w:ascii="Times New Roman" w:hAnsi="Times New Roman" w:cs="Times New Roman"/>
          <w:sz w:val="24"/>
          <w:szCs w:val="24"/>
        </w:rPr>
        <w:t>que se ha trabajo como plan piloto result</w:t>
      </w:r>
      <w:r w:rsidR="00B17AA9">
        <w:rPr>
          <w:rFonts w:ascii="Times New Roman" w:hAnsi="Times New Roman" w:cs="Times New Roman"/>
          <w:sz w:val="24"/>
          <w:szCs w:val="24"/>
        </w:rPr>
        <w:t>ó</w:t>
      </w:r>
      <w:r>
        <w:rPr>
          <w:rFonts w:ascii="Times New Roman" w:hAnsi="Times New Roman" w:cs="Times New Roman"/>
          <w:sz w:val="24"/>
          <w:szCs w:val="24"/>
        </w:rPr>
        <w:t xml:space="preserve"> ser un gran</w:t>
      </w:r>
      <w:r w:rsidR="00BB7712" w:rsidRPr="00DC1405">
        <w:rPr>
          <w:rFonts w:ascii="Times New Roman" w:hAnsi="Times New Roman" w:cs="Times New Roman"/>
          <w:sz w:val="24"/>
          <w:szCs w:val="24"/>
        </w:rPr>
        <w:t xml:space="preserve"> logro</w:t>
      </w:r>
      <w:r w:rsidR="00B17AA9">
        <w:rPr>
          <w:rFonts w:ascii="Times New Roman" w:hAnsi="Times New Roman" w:cs="Times New Roman"/>
          <w:sz w:val="24"/>
          <w:szCs w:val="24"/>
        </w:rPr>
        <w:t xml:space="preserve"> (</w:t>
      </w:r>
      <w:r>
        <w:rPr>
          <w:rFonts w:ascii="Times New Roman" w:hAnsi="Times New Roman" w:cs="Times New Roman"/>
          <w:sz w:val="24"/>
          <w:szCs w:val="24"/>
        </w:rPr>
        <w:t xml:space="preserve">está elaborando la </w:t>
      </w:r>
      <w:r w:rsidR="008700F1">
        <w:rPr>
          <w:rFonts w:ascii="Times New Roman" w:hAnsi="Times New Roman" w:cs="Times New Roman"/>
          <w:sz w:val="24"/>
          <w:szCs w:val="24"/>
        </w:rPr>
        <w:t>R</w:t>
      </w:r>
      <w:r>
        <w:rPr>
          <w:rFonts w:ascii="Times New Roman" w:hAnsi="Times New Roman" w:cs="Times New Roman"/>
          <w:sz w:val="24"/>
          <w:szCs w:val="24"/>
        </w:rPr>
        <w:t>eglamentación),</w:t>
      </w:r>
      <w:r w:rsidR="00BB7712" w:rsidRPr="00DC1405">
        <w:rPr>
          <w:rFonts w:ascii="Times New Roman" w:hAnsi="Times New Roman" w:cs="Times New Roman"/>
          <w:sz w:val="24"/>
          <w:szCs w:val="24"/>
        </w:rPr>
        <w:t xml:space="preserve"> </w:t>
      </w:r>
      <w:r w:rsidR="00DF2C40">
        <w:rPr>
          <w:rFonts w:ascii="Times New Roman" w:hAnsi="Times New Roman" w:cs="Times New Roman"/>
          <w:sz w:val="24"/>
          <w:szCs w:val="24"/>
        </w:rPr>
        <w:t xml:space="preserve">gracias a su labor, se </w:t>
      </w:r>
      <w:r w:rsidR="00BB7712" w:rsidRPr="00DC1405">
        <w:rPr>
          <w:rFonts w:ascii="Times New Roman" w:hAnsi="Times New Roman" w:cs="Times New Roman"/>
          <w:sz w:val="24"/>
          <w:szCs w:val="24"/>
        </w:rPr>
        <w:t>sistematiz</w:t>
      </w:r>
      <w:r>
        <w:rPr>
          <w:rFonts w:ascii="Times New Roman" w:hAnsi="Times New Roman" w:cs="Times New Roman"/>
          <w:sz w:val="24"/>
          <w:szCs w:val="24"/>
        </w:rPr>
        <w:t>ó</w:t>
      </w:r>
      <w:r w:rsidR="00BB7712" w:rsidRPr="00DC1405">
        <w:rPr>
          <w:rFonts w:ascii="Times New Roman" w:hAnsi="Times New Roman" w:cs="Times New Roman"/>
          <w:sz w:val="24"/>
          <w:szCs w:val="24"/>
        </w:rPr>
        <w:t xml:space="preserve"> los aportes</w:t>
      </w:r>
      <w:r>
        <w:rPr>
          <w:rFonts w:ascii="Times New Roman" w:hAnsi="Times New Roman" w:cs="Times New Roman"/>
          <w:sz w:val="24"/>
          <w:szCs w:val="24"/>
        </w:rPr>
        <w:t xml:space="preserve"> de cada Región con el objetivo de hacer propuestas relacionadas con temas como administración, organización, </w:t>
      </w:r>
      <w:r w:rsidR="008700F1">
        <w:rPr>
          <w:rFonts w:ascii="Times New Roman" w:hAnsi="Times New Roman" w:cs="Times New Roman"/>
          <w:sz w:val="24"/>
          <w:szCs w:val="24"/>
        </w:rPr>
        <w:t>desarrollo</w:t>
      </w:r>
      <w:r w:rsidR="0002629E">
        <w:rPr>
          <w:rFonts w:ascii="Times New Roman" w:hAnsi="Times New Roman" w:cs="Times New Roman"/>
          <w:sz w:val="24"/>
          <w:szCs w:val="24"/>
        </w:rPr>
        <w:t xml:space="preserve"> y</w:t>
      </w:r>
      <w:r w:rsidR="008700F1">
        <w:rPr>
          <w:rFonts w:ascii="Times New Roman" w:hAnsi="Times New Roman" w:cs="Times New Roman"/>
          <w:sz w:val="24"/>
          <w:szCs w:val="24"/>
        </w:rPr>
        <w:t xml:space="preserve"> proyección</w:t>
      </w:r>
      <w:r>
        <w:rPr>
          <w:rFonts w:ascii="Times New Roman" w:hAnsi="Times New Roman" w:cs="Times New Roman"/>
          <w:sz w:val="24"/>
          <w:szCs w:val="24"/>
        </w:rPr>
        <w:t xml:space="preserve"> con el propósito de impulsar cada </w:t>
      </w:r>
      <w:r w:rsidR="00B17AA9">
        <w:rPr>
          <w:rFonts w:ascii="Times New Roman" w:hAnsi="Times New Roman" w:cs="Times New Roman"/>
          <w:sz w:val="24"/>
          <w:szCs w:val="24"/>
        </w:rPr>
        <w:t>R</w:t>
      </w:r>
      <w:r>
        <w:rPr>
          <w:rFonts w:ascii="Times New Roman" w:hAnsi="Times New Roman" w:cs="Times New Roman"/>
          <w:sz w:val="24"/>
          <w:szCs w:val="24"/>
        </w:rPr>
        <w:t>egión.</w:t>
      </w:r>
    </w:p>
    <w:p w:rsidR="00A65E35" w:rsidRDefault="00A65E35" w:rsidP="00DC1405">
      <w:pPr>
        <w:spacing w:after="0" w:line="240" w:lineRule="auto"/>
        <w:jc w:val="both"/>
        <w:rPr>
          <w:rFonts w:ascii="Times New Roman" w:hAnsi="Times New Roman" w:cs="Times New Roman"/>
          <w:sz w:val="24"/>
          <w:szCs w:val="24"/>
        </w:rPr>
      </w:pPr>
    </w:p>
    <w:p w:rsidR="00A65E35" w:rsidRDefault="00A65E35" w:rsidP="00DC1405">
      <w:pPr>
        <w:spacing w:after="0" w:line="240" w:lineRule="auto"/>
        <w:jc w:val="both"/>
        <w:rPr>
          <w:rFonts w:ascii="Times New Roman" w:hAnsi="Times New Roman" w:cs="Times New Roman"/>
          <w:sz w:val="24"/>
          <w:szCs w:val="24"/>
        </w:rPr>
      </w:pPr>
    </w:p>
    <w:p w:rsidR="0002629E" w:rsidRDefault="00DF2C40" w:rsidP="00DC14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383359">
        <w:rPr>
          <w:rFonts w:ascii="Times New Roman" w:hAnsi="Times New Roman" w:cs="Times New Roman"/>
          <w:sz w:val="24"/>
          <w:szCs w:val="24"/>
        </w:rPr>
        <w:t>l</w:t>
      </w:r>
      <w:r w:rsidR="00BB7712" w:rsidRPr="00DC1405">
        <w:rPr>
          <w:rFonts w:ascii="Times New Roman" w:hAnsi="Times New Roman" w:cs="Times New Roman"/>
          <w:sz w:val="24"/>
          <w:szCs w:val="24"/>
        </w:rPr>
        <w:t xml:space="preserve"> Consejo de Centros</w:t>
      </w:r>
      <w:r w:rsidR="00383359">
        <w:rPr>
          <w:rFonts w:ascii="Times New Roman" w:hAnsi="Times New Roman" w:cs="Times New Roman"/>
          <w:sz w:val="24"/>
          <w:szCs w:val="24"/>
        </w:rPr>
        <w:t xml:space="preserve">, se </w:t>
      </w:r>
      <w:r w:rsidR="0002629E">
        <w:rPr>
          <w:rFonts w:ascii="Times New Roman" w:hAnsi="Times New Roman" w:cs="Times New Roman"/>
          <w:sz w:val="24"/>
          <w:szCs w:val="24"/>
        </w:rPr>
        <w:t xml:space="preserve">avocó a dar respuesta a las solicitudes de las comisiones de </w:t>
      </w:r>
      <w:r w:rsidR="00BB7712" w:rsidRPr="00DC1405">
        <w:rPr>
          <w:rFonts w:ascii="Times New Roman" w:hAnsi="Times New Roman" w:cs="Times New Roman"/>
          <w:sz w:val="24"/>
          <w:szCs w:val="24"/>
        </w:rPr>
        <w:t>Consejo Universitario,</w:t>
      </w:r>
      <w:r w:rsidR="0002629E">
        <w:rPr>
          <w:rFonts w:ascii="Times New Roman" w:hAnsi="Times New Roman" w:cs="Times New Roman"/>
          <w:sz w:val="24"/>
          <w:szCs w:val="24"/>
        </w:rPr>
        <w:t xml:space="preserve"> con respecto al </w:t>
      </w:r>
      <w:r>
        <w:rPr>
          <w:rFonts w:ascii="Times New Roman" w:hAnsi="Times New Roman" w:cs="Times New Roman"/>
          <w:sz w:val="24"/>
          <w:szCs w:val="24"/>
        </w:rPr>
        <w:t>P</w:t>
      </w:r>
      <w:r w:rsidR="0002629E">
        <w:rPr>
          <w:rFonts w:ascii="Times New Roman" w:hAnsi="Times New Roman" w:cs="Times New Roman"/>
          <w:sz w:val="24"/>
          <w:szCs w:val="24"/>
        </w:rPr>
        <w:t xml:space="preserve">lan de </w:t>
      </w:r>
      <w:r>
        <w:rPr>
          <w:rFonts w:ascii="Times New Roman" w:hAnsi="Times New Roman" w:cs="Times New Roman"/>
          <w:sz w:val="24"/>
          <w:szCs w:val="24"/>
        </w:rPr>
        <w:t>D</w:t>
      </w:r>
      <w:r w:rsidR="0002629E">
        <w:rPr>
          <w:rFonts w:ascii="Times New Roman" w:hAnsi="Times New Roman" w:cs="Times New Roman"/>
          <w:sz w:val="24"/>
          <w:szCs w:val="24"/>
        </w:rPr>
        <w:t xml:space="preserve">esarrollo de </w:t>
      </w:r>
      <w:r>
        <w:rPr>
          <w:rFonts w:ascii="Times New Roman" w:hAnsi="Times New Roman" w:cs="Times New Roman"/>
          <w:sz w:val="24"/>
          <w:szCs w:val="24"/>
        </w:rPr>
        <w:t>C</w:t>
      </w:r>
      <w:r w:rsidR="0002629E">
        <w:rPr>
          <w:rFonts w:ascii="Times New Roman" w:hAnsi="Times New Roman" w:cs="Times New Roman"/>
          <w:sz w:val="24"/>
          <w:szCs w:val="24"/>
        </w:rPr>
        <w:t xml:space="preserve">entros, figura que reemplaza las </w:t>
      </w:r>
      <w:r>
        <w:rPr>
          <w:rFonts w:ascii="Times New Roman" w:hAnsi="Times New Roman" w:cs="Times New Roman"/>
          <w:sz w:val="24"/>
          <w:szCs w:val="24"/>
        </w:rPr>
        <w:t>J</w:t>
      </w:r>
      <w:r w:rsidR="0002629E">
        <w:rPr>
          <w:rFonts w:ascii="Times New Roman" w:hAnsi="Times New Roman" w:cs="Times New Roman"/>
          <w:sz w:val="24"/>
          <w:szCs w:val="24"/>
        </w:rPr>
        <w:t xml:space="preserve">untas de </w:t>
      </w:r>
      <w:r>
        <w:rPr>
          <w:rFonts w:ascii="Times New Roman" w:hAnsi="Times New Roman" w:cs="Times New Roman"/>
          <w:sz w:val="24"/>
          <w:szCs w:val="24"/>
        </w:rPr>
        <w:t>G</w:t>
      </w:r>
      <w:r w:rsidR="0002629E">
        <w:rPr>
          <w:rFonts w:ascii="Times New Roman" w:hAnsi="Times New Roman" w:cs="Times New Roman"/>
          <w:sz w:val="24"/>
          <w:szCs w:val="24"/>
        </w:rPr>
        <w:t xml:space="preserve">estión, además de la revisión de su reglamento para incluir la figura de </w:t>
      </w:r>
      <w:r>
        <w:rPr>
          <w:rFonts w:ascii="Times New Roman" w:hAnsi="Times New Roman" w:cs="Times New Roman"/>
          <w:sz w:val="24"/>
          <w:szCs w:val="24"/>
        </w:rPr>
        <w:t>C</w:t>
      </w:r>
      <w:r w:rsidR="0002629E">
        <w:rPr>
          <w:rFonts w:ascii="Times New Roman" w:hAnsi="Times New Roman" w:cs="Times New Roman"/>
          <w:sz w:val="24"/>
          <w:szCs w:val="24"/>
        </w:rPr>
        <w:t xml:space="preserve">onsejo de </w:t>
      </w:r>
      <w:r>
        <w:rPr>
          <w:rFonts w:ascii="Times New Roman" w:hAnsi="Times New Roman" w:cs="Times New Roman"/>
          <w:sz w:val="24"/>
          <w:szCs w:val="24"/>
        </w:rPr>
        <w:t>S</w:t>
      </w:r>
      <w:r w:rsidR="0002629E">
        <w:rPr>
          <w:rFonts w:ascii="Times New Roman" w:hAnsi="Times New Roman" w:cs="Times New Roman"/>
          <w:sz w:val="24"/>
          <w:szCs w:val="24"/>
        </w:rPr>
        <w:t xml:space="preserve">ede y </w:t>
      </w:r>
      <w:r>
        <w:rPr>
          <w:rFonts w:ascii="Times New Roman" w:hAnsi="Times New Roman" w:cs="Times New Roman"/>
          <w:sz w:val="24"/>
          <w:szCs w:val="24"/>
        </w:rPr>
        <w:t>C</w:t>
      </w:r>
      <w:r w:rsidR="0002629E">
        <w:rPr>
          <w:rFonts w:ascii="Times New Roman" w:hAnsi="Times New Roman" w:cs="Times New Roman"/>
          <w:sz w:val="24"/>
          <w:szCs w:val="24"/>
        </w:rPr>
        <w:t xml:space="preserve">onsejo </w:t>
      </w:r>
      <w:r>
        <w:rPr>
          <w:rFonts w:ascii="Times New Roman" w:hAnsi="Times New Roman" w:cs="Times New Roman"/>
          <w:sz w:val="24"/>
          <w:szCs w:val="24"/>
        </w:rPr>
        <w:t>R</w:t>
      </w:r>
      <w:r w:rsidR="0002629E">
        <w:rPr>
          <w:rFonts w:ascii="Times New Roman" w:hAnsi="Times New Roman" w:cs="Times New Roman"/>
          <w:sz w:val="24"/>
          <w:szCs w:val="24"/>
        </w:rPr>
        <w:t>egional y recibir propuestas de las Regiones para solventar situaciones específicas tanto administrativas como académicas.</w:t>
      </w:r>
    </w:p>
    <w:p w:rsidR="0002629E" w:rsidRDefault="0002629E" w:rsidP="00DC1405">
      <w:pPr>
        <w:spacing w:after="0" w:line="240" w:lineRule="auto"/>
        <w:jc w:val="both"/>
        <w:rPr>
          <w:rFonts w:ascii="Times New Roman" w:hAnsi="Times New Roman" w:cs="Times New Roman"/>
          <w:sz w:val="24"/>
          <w:szCs w:val="24"/>
        </w:rPr>
      </w:pPr>
    </w:p>
    <w:p w:rsidR="00F62E5F" w:rsidRDefault="00F62E5F" w:rsidP="00F62E5F">
      <w:pPr>
        <w:pStyle w:val="Prrafodelista"/>
        <w:spacing w:after="0" w:line="240" w:lineRule="auto"/>
        <w:ind w:left="1800"/>
        <w:jc w:val="both"/>
        <w:rPr>
          <w:rFonts w:ascii="Times New Roman" w:hAnsi="Times New Roman" w:cs="Times New Roman"/>
          <w:sz w:val="24"/>
          <w:szCs w:val="24"/>
        </w:rPr>
      </w:pPr>
    </w:p>
    <w:p w:rsidR="00431690" w:rsidRDefault="00431690" w:rsidP="00F62E5F">
      <w:pPr>
        <w:pStyle w:val="Prrafodelista"/>
        <w:spacing w:after="0" w:line="240" w:lineRule="auto"/>
        <w:ind w:left="1800"/>
        <w:jc w:val="both"/>
        <w:rPr>
          <w:rFonts w:ascii="Times New Roman" w:hAnsi="Times New Roman" w:cs="Times New Roman"/>
          <w:sz w:val="24"/>
          <w:szCs w:val="24"/>
        </w:rPr>
      </w:pPr>
    </w:p>
    <w:p w:rsidR="007E72CF" w:rsidRPr="00CA47E1" w:rsidRDefault="007E72CF" w:rsidP="00CA47E1">
      <w:pPr>
        <w:pStyle w:val="Citadestacada"/>
        <w:ind w:left="0" w:right="49"/>
        <w:rPr>
          <w:sz w:val="36"/>
          <w:szCs w:val="36"/>
        </w:rPr>
      </w:pPr>
      <w:r w:rsidRPr="00CA47E1">
        <w:rPr>
          <w:sz w:val="36"/>
          <w:szCs w:val="36"/>
        </w:rPr>
        <w:lastRenderedPageBreak/>
        <w:t>Actividades en proceso</w:t>
      </w:r>
    </w:p>
    <w:p w:rsidR="0002629E" w:rsidRDefault="0002629E" w:rsidP="0002629E">
      <w:pPr>
        <w:spacing w:after="0" w:line="240" w:lineRule="auto"/>
        <w:jc w:val="both"/>
        <w:rPr>
          <w:rFonts w:ascii="Times New Roman" w:hAnsi="Times New Roman" w:cs="Times New Roman"/>
          <w:b/>
          <w:sz w:val="28"/>
          <w:szCs w:val="28"/>
          <w:u w:val="single"/>
        </w:rPr>
      </w:pPr>
    </w:p>
    <w:p w:rsidR="0002629E" w:rsidRPr="008248F8" w:rsidRDefault="0002629E" w:rsidP="0002629E">
      <w:pPr>
        <w:pStyle w:val="Prrafodelista"/>
        <w:numPr>
          <w:ilvl w:val="0"/>
          <w:numId w:val="26"/>
        </w:numPr>
        <w:spacing w:after="0" w:line="240" w:lineRule="auto"/>
        <w:jc w:val="both"/>
        <w:rPr>
          <w:rFonts w:ascii="Times New Roman" w:hAnsi="Times New Roman" w:cs="Times New Roman"/>
          <w:sz w:val="24"/>
          <w:szCs w:val="24"/>
        </w:rPr>
      </w:pPr>
      <w:r w:rsidRPr="0002629E">
        <w:rPr>
          <w:rFonts w:ascii="Times New Roman" w:hAnsi="Times New Roman" w:cs="Times New Roman"/>
          <w:sz w:val="24"/>
          <w:szCs w:val="24"/>
        </w:rPr>
        <w:t>Basado en el informe de los indicadores</w:t>
      </w:r>
      <w:r w:rsidR="00191C29">
        <w:rPr>
          <w:rFonts w:ascii="Times New Roman" w:hAnsi="Times New Roman" w:cs="Times New Roman"/>
          <w:sz w:val="24"/>
          <w:szCs w:val="24"/>
        </w:rPr>
        <w:t xml:space="preserve"> corresponde</w:t>
      </w:r>
      <w:r w:rsidRPr="0002629E">
        <w:rPr>
          <w:rFonts w:ascii="Times New Roman" w:hAnsi="Times New Roman" w:cs="Times New Roman"/>
          <w:sz w:val="24"/>
          <w:szCs w:val="24"/>
        </w:rPr>
        <w:t xml:space="preserve"> establecer las estrategias para la ejecución de las mejoras según los resultados que da el CIEI</w:t>
      </w:r>
      <w:r w:rsidR="00D53C91">
        <w:rPr>
          <w:rFonts w:ascii="Times New Roman" w:hAnsi="Times New Roman" w:cs="Times New Roman"/>
          <w:sz w:val="24"/>
          <w:szCs w:val="24"/>
        </w:rPr>
        <w:t>.</w:t>
      </w:r>
    </w:p>
    <w:p w:rsidR="0002629E" w:rsidRDefault="0002629E" w:rsidP="0002629E">
      <w:pPr>
        <w:pStyle w:val="Prrafodelista"/>
        <w:spacing w:after="0" w:line="240" w:lineRule="auto"/>
        <w:jc w:val="both"/>
        <w:rPr>
          <w:rFonts w:ascii="Times New Roman" w:hAnsi="Times New Roman" w:cs="Times New Roman"/>
          <w:sz w:val="24"/>
          <w:szCs w:val="24"/>
        </w:rPr>
      </w:pPr>
    </w:p>
    <w:p w:rsidR="0002629E" w:rsidRPr="0002629E" w:rsidRDefault="008248F8" w:rsidP="0002629E">
      <w:pPr>
        <w:pStyle w:val="Prrafodelista"/>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2629E">
        <w:rPr>
          <w:rFonts w:ascii="Times New Roman" w:hAnsi="Times New Roman" w:cs="Times New Roman"/>
          <w:sz w:val="24"/>
          <w:szCs w:val="24"/>
        </w:rPr>
        <w:t xml:space="preserve">ctualización permanente </w:t>
      </w:r>
      <w:r w:rsidR="00191C29">
        <w:rPr>
          <w:rFonts w:ascii="Times New Roman" w:hAnsi="Times New Roman" w:cs="Times New Roman"/>
          <w:sz w:val="24"/>
          <w:szCs w:val="24"/>
        </w:rPr>
        <w:t>a</w:t>
      </w:r>
      <w:r w:rsidR="0002629E">
        <w:rPr>
          <w:rFonts w:ascii="Times New Roman" w:hAnsi="Times New Roman" w:cs="Times New Roman"/>
          <w:sz w:val="24"/>
          <w:szCs w:val="24"/>
        </w:rPr>
        <w:t xml:space="preserve"> editores y administradores para el uso de la</w:t>
      </w:r>
      <w:r>
        <w:rPr>
          <w:rFonts w:ascii="Times New Roman" w:hAnsi="Times New Roman" w:cs="Times New Roman"/>
          <w:sz w:val="24"/>
          <w:szCs w:val="24"/>
        </w:rPr>
        <w:t>s</w:t>
      </w:r>
      <w:r w:rsidR="0002629E">
        <w:rPr>
          <w:rFonts w:ascii="Times New Roman" w:hAnsi="Times New Roman" w:cs="Times New Roman"/>
          <w:sz w:val="24"/>
          <w:szCs w:val="24"/>
        </w:rPr>
        <w:t xml:space="preserve"> herram</w:t>
      </w:r>
      <w:r w:rsidR="00D53C91">
        <w:rPr>
          <w:rFonts w:ascii="Times New Roman" w:hAnsi="Times New Roman" w:cs="Times New Roman"/>
          <w:sz w:val="24"/>
          <w:szCs w:val="24"/>
        </w:rPr>
        <w:t>i</w:t>
      </w:r>
      <w:r w:rsidR="0002629E">
        <w:rPr>
          <w:rFonts w:ascii="Times New Roman" w:hAnsi="Times New Roman" w:cs="Times New Roman"/>
          <w:sz w:val="24"/>
          <w:szCs w:val="24"/>
        </w:rPr>
        <w:t>enta</w:t>
      </w:r>
      <w:r>
        <w:rPr>
          <w:rFonts w:ascii="Times New Roman" w:hAnsi="Times New Roman" w:cs="Times New Roman"/>
          <w:sz w:val="24"/>
          <w:szCs w:val="24"/>
        </w:rPr>
        <w:t>s</w:t>
      </w:r>
      <w:r w:rsidR="0002629E">
        <w:rPr>
          <w:rFonts w:ascii="Times New Roman" w:hAnsi="Times New Roman" w:cs="Times New Roman"/>
          <w:sz w:val="24"/>
          <w:szCs w:val="24"/>
        </w:rPr>
        <w:t xml:space="preserve"> informática</w:t>
      </w:r>
      <w:r>
        <w:rPr>
          <w:rFonts w:ascii="Times New Roman" w:hAnsi="Times New Roman" w:cs="Times New Roman"/>
          <w:sz w:val="24"/>
          <w:szCs w:val="24"/>
        </w:rPr>
        <w:t>s</w:t>
      </w:r>
      <w:r w:rsidR="0002629E">
        <w:rPr>
          <w:rFonts w:ascii="Times New Roman" w:hAnsi="Times New Roman" w:cs="Times New Roman"/>
          <w:sz w:val="24"/>
          <w:szCs w:val="24"/>
        </w:rPr>
        <w:t xml:space="preserve"> que mejoren los sitios </w:t>
      </w:r>
      <w:r>
        <w:rPr>
          <w:rFonts w:ascii="Times New Roman" w:hAnsi="Times New Roman" w:cs="Times New Roman"/>
          <w:sz w:val="24"/>
          <w:szCs w:val="24"/>
        </w:rPr>
        <w:t>W</w:t>
      </w:r>
      <w:r w:rsidR="0002629E">
        <w:rPr>
          <w:rFonts w:ascii="Times New Roman" w:hAnsi="Times New Roman" w:cs="Times New Roman"/>
          <w:sz w:val="24"/>
          <w:szCs w:val="24"/>
        </w:rPr>
        <w:t xml:space="preserve">eb de los </w:t>
      </w:r>
      <w:r w:rsidR="00D53C91">
        <w:rPr>
          <w:rFonts w:ascii="Times New Roman" w:hAnsi="Times New Roman" w:cs="Times New Roman"/>
          <w:sz w:val="24"/>
          <w:szCs w:val="24"/>
        </w:rPr>
        <w:t>C</w:t>
      </w:r>
      <w:r w:rsidR="0002629E">
        <w:rPr>
          <w:rFonts w:ascii="Times New Roman" w:hAnsi="Times New Roman" w:cs="Times New Roman"/>
          <w:sz w:val="24"/>
          <w:szCs w:val="24"/>
        </w:rPr>
        <w:t xml:space="preserve">entros </w:t>
      </w:r>
      <w:r w:rsidR="00D53C91">
        <w:rPr>
          <w:rFonts w:ascii="Times New Roman" w:hAnsi="Times New Roman" w:cs="Times New Roman"/>
          <w:sz w:val="24"/>
          <w:szCs w:val="24"/>
        </w:rPr>
        <w:t>U</w:t>
      </w:r>
      <w:r w:rsidR="0002629E">
        <w:rPr>
          <w:rFonts w:ascii="Times New Roman" w:hAnsi="Times New Roman" w:cs="Times New Roman"/>
          <w:sz w:val="24"/>
          <w:szCs w:val="24"/>
        </w:rPr>
        <w:t>n</w:t>
      </w:r>
      <w:r w:rsidR="00D53C91">
        <w:rPr>
          <w:rFonts w:ascii="Times New Roman" w:hAnsi="Times New Roman" w:cs="Times New Roman"/>
          <w:sz w:val="24"/>
          <w:szCs w:val="24"/>
        </w:rPr>
        <w:t>i</w:t>
      </w:r>
      <w:r w:rsidR="0002629E">
        <w:rPr>
          <w:rFonts w:ascii="Times New Roman" w:hAnsi="Times New Roman" w:cs="Times New Roman"/>
          <w:sz w:val="24"/>
          <w:szCs w:val="24"/>
        </w:rPr>
        <w:t>versitarios</w:t>
      </w:r>
      <w:r w:rsidR="00D53C91">
        <w:rPr>
          <w:rFonts w:ascii="Times New Roman" w:hAnsi="Times New Roman" w:cs="Times New Roman"/>
          <w:sz w:val="24"/>
          <w:szCs w:val="24"/>
        </w:rPr>
        <w:t>.</w:t>
      </w:r>
    </w:p>
    <w:p w:rsidR="0002629E" w:rsidRDefault="0002629E" w:rsidP="00E87E8E">
      <w:pPr>
        <w:spacing w:after="0" w:line="240" w:lineRule="auto"/>
        <w:jc w:val="both"/>
        <w:rPr>
          <w:rFonts w:ascii="Times New Roman" w:hAnsi="Times New Roman" w:cs="Times New Roman"/>
          <w:sz w:val="24"/>
          <w:szCs w:val="24"/>
        </w:rPr>
      </w:pPr>
    </w:p>
    <w:p w:rsidR="00BD7780" w:rsidRDefault="00C41875" w:rsidP="0002629E">
      <w:pPr>
        <w:pStyle w:val="Prrafodelista"/>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Acompañamient</w:t>
      </w:r>
      <w:r w:rsidR="0002629E">
        <w:rPr>
          <w:rFonts w:ascii="Times New Roman" w:hAnsi="Times New Roman" w:cs="Times New Roman"/>
          <w:sz w:val="24"/>
          <w:szCs w:val="24"/>
        </w:rPr>
        <w:t>o, asesoría y control para la ejecución efectiva del presupuesto asign</w:t>
      </w:r>
      <w:r>
        <w:rPr>
          <w:rFonts w:ascii="Times New Roman" w:hAnsi="Times New Roman" w:cs="Times New Roman"/>
          <w:sz w:val="24"/>
          <w:szCs w:val="24"/>
        </w:rPr>
        <w:t>a</w:t>
      </w:r>
      <w:r w:rsidR="0002629E">
        <w:rPr>
          <w:rFonts w:ascii="Times New Roman" w:hAnsi="Times New Roman" w:cs="Times New Roman"/>
          <w:sz w:val="24"/>
          <w:szCs w:val="24"/>
        </w:rPr>
        <w:t xml:space="preserve">do para cada </w:t>
      </w:r>
      <w:r>
        <w:rPr>
          <w:rFonts w:ascii="Times New Roman" w:hAnsi="Times New Roman" w:cs="Times New Roman"/>
          <w:sz w:val="24"/>
          <w:szCs w:val="24"/>
        </w:rPr>
        <w:t>C</w:t>
      </w:r>
      <w:r w:rsidR="0002629E">
        <w:rPr>
          <w:rFonts w:ascii="Times New Roman" w:hAnsi="Times New Roman" w:cs="Times New Roman"/>
          <w:sz w:val="24"/>
          <w:szCs w:val="24"/>
        </w:rPr>
        <w:t>entro</w:t>
      </w:r>
      <w:r>
        <w:rPr>
          <w:rFonts w:ascii="Times New Roman" w:hAnsi="Times New Roman" w:cs="Times New Roman"/>
          <w:sz w:val="24"/>
          <w:szCs w:val="24"/>
        </w:rPr>
        <w:t>, espe</w:t>
      </w:r>
      <w:r w:rsidR="0002629E">
        <w:rPr>
          <w:rFonts w:ascii="Times New Roman" w:hAnsi="Times New Roman" w:cs="Times New Roman"/>
          <w:sz w:val="24"/>
          <w:szCs w:val="24"/>
        </w:rPr>
        <w:t>cialmente en la parte de proyectos</w:t>
      </w:r>
      <w:r>
        <w:rPr>
          <w:rFonts w:ascii="Times New Roman" w:hAnsi="Times New Roman" w:cs="Times New Roman"/>
          <w:sz w:val="24"/>
          <w:szCs w:val="24"/>
        </w:rPr>
        <w:t>.</w:t>
      </w:r>
    </w:p>
    <w:p w:rsidR="00BD7780" w:rsidRDefault="00BD7780" w:rsidP="00BD7780">
      <w:pPr>
        <w:spacing w:after="0" w:line="240" w:lineRule="auto"/>
        <w:jc w:val="both"/>
        <w:rPr>
          <w:rFonts w:ascii="Times New Roman" w:hAnsi="Times New Roman" w:cs="Times New Roman"/>
          <w:sz w:val="24"/>
          <w:szCs w:val="24"/>
        </w:rPr>
      </w:pPr>
    </w:p>
    <w:p w:rsidR="0002629E" w:rsidRDefault="00CA6E21" w:rsidP="0002629E">
      <w:pPr>
        <w:pStyle w:val="Prrafodelista"/>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02629E">
        <w:rPr>
          <w:rFonts w:ascii="Times New Roman" w:hAnsi="Times New Roman" w:cs="Times New Roman"/>
          <w:sz w:val="24"/>
          <w:szCs w:val="24"/>
        </w:rPr>
        <w:t xml:space="preserve">apeo de las </w:t>
      </w:r>
      <w:r w:rsidR="00C41875">
        <w:rPr>
          <w:rFonts w:ascii="Times New Roman" w:hAnsi="Times New Roman" w:cs="Times New Roman"/>
          <w:sz w:val="24"/>
          <w:szCs w:val="24"/>
        </w:rPr>
        <w:t>R</w:t>
      </w:r>
      <w:r w:rsidR="0002629E">
        <w:rPr>
          <w:rFonts w:ascii="Times New Roman" w:hAnsi="Times New Roman" w:cs="Times New Roman"/>
          <w:sz w:val="24"/>
          <w:szCs w:val="24"/>
        </w:rPr>
        <w:t xml:space="preserve">edes </w:t>
      </w:r>
      <w:r w:rsidR="00C41875">
        <w:rPr>
          <w:rFonts w:ascii="Times New Roman" w:hAnsi="Times New Roman" w:cs="Times New Roman"/>
          <w:sz w:val="24"/>
          <w:szCs w:val="24"/>
        </w:rPr>
        <w:t>I</w:t>
      </w:r>
      <w:r w:rsidR="0002629E">
        <w:rPr>
          <w:rFonts w:ascii="Times New Roman" w:hAnsi="Times New Roman" w:cs="Times New Roman"/>
          <w:sz w:val="24"/>
          <w:szCs w:val="24"/>
        </w:rPr>
        <w:t xml:space="preserve">nterinstitucionales de cada </w:t>
      </w:r>
      <w:r w:rsidR="00191C29">
        <w:rPr>
          <w:rFonts w:ascii="Times New Roman" w:hAnsi="Times New Roman" w:cs="Times New Roman"/>
          <w:sz w:val="24"/>
          <w:szCs w:val="24"/>
        </w:rPr>
        <w:t>C</w:t>
      </w:r>
      <w:r w:rsidR="0002629E">
        <w:rPr>
          <w:rFonts w:ascii="Times New Roman" w:hAnsi="Times New Roman" w:cs="Times New Roman"/>
          <w:sz w:val="24"/>
          <w:szCs w:val="24"/>
        </w:rPr>
        <w:t xml:space="preserve">entro </w:t>
      </w:r>
      <w:r w:rsidR="00191C29">
        <w:rPr>
          <w:rFonts w:ascii="Times New Roman" w:hAnsi="Times New Roman" w:cs="Times New Roman"/>
          <w:sz w:val="24"/>
          <w:szCs w:val="24"/>
        </w:rPr>
        <w:t>U</w:t>
      </w:r>
      <w:r w:rsidR="0002629E">
        <w:rPr>
          <w:rFonts w:ascii="Times New Roman" w:hAnsi="Times New Roman" w:cs="Times New Roman"/>
          <w:sz w:val="24"/>
          <w:szCs w:val="24"/>
        </w:rPr>
        <w:t>niversitario</w:t>
      </w:r>
      <w:r w:rsidR="00C41875">
        <w:rPr>
          <w:rFonts w:ascii="Times New Roman" w:hAnsi="Times New Roman" w:cs="Times New Roman"/>
          <w:sz w:val="24"/>
          <w:szCs w:val="24"/>
        </w:rPr>
        <w:t>.</w:t>
      </w:r>
    </w:p>
    <w:p w:rsidR="0002629E" w:rsidRPr="0002629E" w:rsidRDefault="0002629E" w:rsidP="00D53C91">
      <w:pPr>
        <w:pStyle w:val="Prrafodelista"/>
        <w:spacing w:after="0" w:line="240" w:lineRule="auto"/>
        <w:jc w:val="both"/>
        <w:rPr>
          <w:rFonts w:ascii="Times New Roman" w:hAnsi="Times New Roman" w:cs="Times New Roman"/>
          <w:sz w:val="24"/>
          <w:szCs w:val="24"/>
        </w:rPr>
      </w:pPr>
    </w:p>
    <w:p w:rsidR="0002629E" w:rsidRDefault="00CA6E21" w:rsidP="0002629E">
      <w:pPr>
        <w:pStyle w:val="Prrafodelista"/>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C41875">
        <w:rPr>
          <w:rFonts w:ascii="Times New Roman" w:hAnsi="Times New Roman" w:cs="Times New Roman"/>
          <w:sz w:val="24"/>
          <w:szCs w:val="24"/>
        </w:rPr>
        <w:t>eguimie</w:t>
      </w:r>
      <w:r w:rsidR="0002629E">
        <w:rPr>
          <w:rFonts w:ascii="Times New Roman" w:hAnsi="Times New Roman" w:cs="Times New Roman"/>
          <w:sz w:val="24"/>
          <w:szCs w:val="24"/>
        </w:rPr>
        <w:t>nto a las propuestas que pres</w:t>
      </w:r>
      <w:r w:rsidR="00C41875">
        <w:rPr>
          <w:rFonts w:ascii="Times New Roman" w:hAnsi="Times New Roman" w:cs="Times New Roman"/>
          <w:sz w:val="24"/>
          <w:szCs w:val="24"/>
        </w:rPr>
        <w:t>e</w:t>
      </w:r>
      <w:r w:rsidR="0002629E">
        <w:rPr>
          <w:rFonts w:ascii="Times New Roman" w:hAnsi="Times New Roman" w:cs="Times New Roman"/>
          <w:sz w:val="24"/>
          <w:szCs w:val="24"/>
        </w:rPr>
        <w:t>ntan las comisiones asignadas para la desconcentración administrativa y técnica</w:t>
      </w:r>
      <w:r w:rsidR="00C41875">
        <w:rPr>
          <w:rFonts w:ascii="Times New Roman" w:hAnsi="Times New Roman" w:cs="Times New Roman"/>
          <w:sz w:val="24"/>
          <w:szCs w:val="24"/>
        </w:rPr>
        <w:t>.</w:t>
      </w:r>
    </w:p>
    <w:p w:rsidR="00C41875" w:rsidRPr="00C41875" w:rsidRDefault="00C41875" w:rsidP="00C41875">
      <w:pPr>
        <w:spacing w:after="0" w:line="240" w:lineRule="auto"/>
        <w:jc w:val="both"/>
        <w:rPr>
          <w:rFonts w:ascii="Times New Roman" w:hAnsi="Times New Roman" w:cs="Times New Roman"/>
          <w:sz w:val="24"/>
          <w:szCs w:val="24"/>
        </w:rPr>
      </w:pPr>
    </w:p>
    <w:p w:rsidR="009C4A9F" w:rsidRDefault="00CA6E21" w:rsidP="0002629E">
      <w:pPr>
        <w:pStyle w:val="Prrafodelista"/>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Formar las Comisiones para la implementación de la Cartera de Proyectos y  el Plan de Acción del Plan de Desarrollo de Centros, c</w:t>
      </w:r>
      <w:r w:rsidR="0002629E">
        <w:rPr>
          <w:rFonts w:ascii="Times New Roman" w:hAnsi="Times New Roman" w:cs="Times New Roman"/>
          <w:sz w:val="24"/>
          <w:szCs w:val="24"/>
        </w:rPr>
        <w:t>on el acompañamiento del CPPI</w:t>
      </w:r>
      <w:r w:rsidR="00C41875">
        <w:rPr>
          <w:rFonts w:ascii="Times New Roman" w:hAnsi="Times New Roman" w:cs="Times New Roman"/>
          <w:sz w:val="24"/>
          <w:szCs w:val="24"/>
        </w:rPr>
        <w:t>.</w:t>
      </w:r>
    </w:p>
    <w:p w:rsidR="00C41875" w:rsidRPr="00C41875" w:rsidRDefault="00C41875" w:rsidP="00C41875">
      <w:pPr>
        <w:spacing w:after="0" w:line="240" w:lineRule="auto"/>
        <w:jc w:val="both"/>
        <w:rPr>
          <w:rFonts w:ascii="Times New Roman" w:hAnsi="Times New Roman" w:cs="Times New Roman"/>
          <w:sz w:val="24"/>
          <w:szCs w:val="24"/>
        </w:rPr>
      </w:pPr>
    </w:p>
    <w:p w:rsidR="00D53C91" w:rsidRPr="00CA756A" w:rsidRDefault="00D53C91" w:rsidP="0002629E">
      <w:pPr>
        <w:pStyle w:val="Prrafodelista"/>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Organización del IV </w:t>
      </w:r>
      <w:r w:rsidR="009F498B">
        <w:rPr>
          <w:rFonts w:ascii="Times New Roman" w:hAnsi="Times New Roman" w:cs="Times New Roman"/>
          <w:sz w:val="24"/>
          <w:szCs w:val="24"/>
        </w:rPr>
        <w:t>E</w:t>
      </w:r>
      <w:r>
        <w:rPr>
          <w:rFonts w:ascii="Times New Roman" w:hAnsi="Times New Roman" w:cs="Times New Roman"/>
          <w:sz w:val="24"/>
          <w:szCs w:val="24"/>
        </w:rPr>
        <w:t xml:space="preserve">ncuentro de Centros </w:t>
      </w:r>
      <w:r w:rsidR="000E7B5D">
        <w:rPr>
          <w:rFonts w:ascii="Times New Roman" w:hAnsi="Times New Roman" w:cs="Times New Roman"/>
          <w:sz w:val="24"/>
          <w:szCs w:val="24"/>
        </w:rPr>
        <w:t>Universitarios</w:t>
      </w:r>
      <w:r w:rsidR="00CA6E21">
        <w:rPr>
          <w:rFonts w:ascii="Times New Roman" w:hAnsi="Times New Roman" w:cs="Times New Roman"/>
          <w:sz w:val="24"/>
          <w:szCs w:val="24"/>
        </w:rPr>
        <w:t>.</w:t>
      </w:r>
    </w:p>
    <w:p w:rsidR="007E72CF" w:rsidRPr="00CA47E1" w:rsidRDefault="007E72CF" w:rsidP="00CA47E1">
      <w:pPr>
        <w:pStyle w:val="Citadestacada"/>
        <w:ind w:left="0" w:right="49"/>
        <w:rPr>
          <w:sz w:val="36"/>
          <w:szCs w:val="36"/>
        </w:rPr>
      </w:pPr>
      <w:r w:rsidRPr="00CA47E1">
        <w:rPr>
          <w:sz w:val="36"/>
          <w:szCs w:val="36"/>
        </w:rPr>
        <w:t xml:space="preserve">Limitaciones </w:t>
      </w:r>
    </w:p>
    <w:p w:rsidR="009C4A9F" w:rsidRDefault="009C4A9F" w:rsidP="007E72CF">
      <w:pPr>
        <w:spacing w:after="0" w:line="240" w:lineRule="auto"/>
        <w:ind w:left="360"/>
        <w:jc w:val="both"/>
        <w:rPr>
          <w:rFonts w:ascii="Times New Roman" w:hAnsi="Times New Roman" w:cs="Times New Roman"/>
          <w:b/>
          <w:sz w:val="28"/>
          <w:szCs w:val="28"/>
          <w:u w:val="single"/>
        </w:rPr>
      </w:pPr>
    </w:p>
    <w:p w:rsidR="00CD3833" w:rsidRDefault="00191C29" w:rsidP="00CD3833">
      <w:pPr>
        <w:pStyle w:val="Prrafodelista"/>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lenta gestión en la </w:t>
      </w:r>
      <w:r w:rsidR="00CD3833">
        <w:rPr>
          <w:rFonts w:ascii="Times New Roman" w:hAnsi="Times New Roman" w:cs="Times New Roman"/>
          <w:sz w:val="24"/>
          <w:szCs w:val="24"/>
        </w:rPr>
        <w:t>aproba</w:t>
      </w:r>
      <w:r>
        <w:rPr>
          <w:rFonts w:ascii="Times New Roman" w:hAnsi="Times New Roman" w:cs="Times New Roman"/>
          <w:sz w:val="24"/>
          <w:szCs w:val="24"/>
        </w:rPr>
        <w:t>ción del</w:t>
      </w:r>
      <w:r w:rsidR="00CD3833">
        <w:rPr>
          <w:rFonts w:ascii="Times New Roman" w:hAnsi="Times New Roman" w:cs="Times New Roman"/>
          <w:sz w:val="24"/>
          <w:szCs w:val="24"/>
        </w:rPr>
        <w:t xml:space="preserve"> P</w:t>
      </w:r>
      <w:r w:rsidR="00CD3833" w:rsidRPr="007856F7">
        <w:rPr>
          <w:rFonts w:ascii="Times New Roman" w:hAnsi="Times New Roman" w:cs="Times New Roman"/>
          <w:sz w:val="24"/>
          <w:szCs w:val="24"/>
        </w:rPr>
        <w:t>lan de Desarrollo de Centros</w:t>
      </w:r>
      <w:r w:rsidR="00CD3833">
        <w:rPr>
          <w:rFonts w:ascii="Times New Roman" w:hAnsi="Times New Roman" w:cs="Times New Roman"/>
          <w:sz w:val="24"/>
          <w:szCs w:val="24"/>
        </w:rPr>
        <w:t xml:space="preserve">, evitó desarrollar </w:t>
      </w:r>
      <w:r>
        <w:rPr>
          <w:rFonts w:ascii="Times New Roman" w:hAnsi="Times New Roman" w:cs="Times New Roman"/>
          <w:sz w:val="24"/>
          <w:szCs w:val="24"/>
        </w:rPr>
        <w:t xml:space="preserve">de forma más </w:t>
      </w:r>
      <w:r w:rsidR="00CD3833">
        <w:rPr>
          <w:rFonts w:ascii="Times New Roman" w:hAnsi="Times New Roman" w:cs="Times New Roman"/>
          <w:sz w:val="24"/>
          <w:szCs w:val="24"/>
        </w:rPr>
        <w:t xml:space="preserve">dinámica </w:t>
      </w:r>
      <w:r>
        <w:rPr>
          <w:rFonts w:ascii="Times New Roman" w:hAnsi="Times New Roman" w:cs="Times New Roman"/>
          <w:sz w:val="24"/>
          <w:szCs w:val="24"/>
        </w:rPr>
        <w:t xml:space="preserve">el </w:t>
      </w:r>
      <w:r w:rsidR="00CD3833">
        <w:rPr>
          <w:rFonts w:ascii="Times New Roman" w:hAnsi="Times New Roman" w:cs="Times New Roman"/>
          <w:sz w:val="24"/>
          <w:szCs w:val="24"/>
        </w:rPr>
        <w:t>trabajo plantead</w:t>
      </w:r>
      <w:r>
        <w:rPr>
          <w:rFonts w:ascii="Times New Roman" w:hAnsi="Times New Roman" w:cs="Times New Roman"/>
          <w:sz w:val="24"/>
          <w:szCs w:val="24"/>
        </w:rPr>
        <w:t>o</w:t>
      </w:r>
      <w:r w:rsidR="00CD3833">
        <w:rPr>
          <w:rFonts w:ascii="Times New Roman" w:hAnsi="Times New Roman" w:cs="Times New Roman"/>
          <w:sz w:val="24"/>
          <w:szCs w:val="24"/>
        </w:rPr>
        <w:t xml:space="preserve"> </w:t>
      </w:r>
      <w:r w:rsidR="00B03FBC">
        <w:rPr>
          <w:rFonts w:ascii="Times New Roman" w:hAnsi="Times New Roman" w:cs="Times New Roman"/>
          <w:sz w:val="24"/>
          <w:szCs w:val="24"/>
        </w:rPr>
        <w:t xml:space="preserve">por </w:t>
      </w:r>
      <w:r w:rsidR="002261AF">
        <w:rPr>
          <w:rFonts w:ascii="Times New Roman" w:hAnsi="Times New Roman" w:cs="Times New Roman"/>
          <w:sz w:val="24"/>
          <w:szCs w:val="24"/>
        </w:rPr>
        <w:t>esta</w:t>
      </w:r>
      <w:r w:rsidR="00B03FBC">
        <w:rPr>
          <w:rFonts w:ascii="Times New Roman" w:hAnsi="Times New Roman" w:cs="Times New Roman"/>
          <w:sz w:val="24"/>
          <w:szCs w:val="24"/>
        </w:rPr>
        <w:t xml:space="preserve"> </w:t>
      </w:r>
      <w:r w:rsidR="002261AF">
        <w:rPr>
          <w:rFonts w:ascii="Times New Roman" w:hAnsi="Times New Roman" w:cs="Times New Roman"/>
          <w:sz w:val="24"/>
          <w:szCs w:val="24"/>
        </w:rPr>
        <w:t>D</w:t>
      </w:r>
      <w:r w:rsidR="00B03FBC">
        <w:rPr>
          <w:rFonts w:ascii="Times New Roman" w:hAnsi="Times New Roman" w:cs="Times New Roman"/>
          <w:sz w:val="24"/>
          <w:szCs w:val="24"/>
        </w:rPr>
        <w:t xml:space="preserve">irección </w:t>
      </w:r>
      <w:r w:rsidR="00CD3833">
        <w:rPr>
          <w:rFonts w:ascii="Times New Roman" w:hAnsi="Times New Roman" w:cs="Times New Roman"/>
          <w:sz w:val="24"/>
          <w:szCs w:val="24"/>
        </w:rPr>
        <w:t xml:space="preserve">con los </w:t>
      </w:r>
      <w:r w:rsidR="00B03FBC">
        <w:rPr>
          <w:rFonts w:ascii="Times New Roman" w:hAnsi="Times New Roman" w:cs="Times New Roman"/>
          <w:sz w:val="24"/>
          <w:szCs w:val="24"/>
        </w:rPr>
        <w:t>C</w:t>
      </w:r>
      <w:r w:rsidR="00CD3833">
        <w:rPr>
          <w:rFonts w:ascii="Times New Roman" w:hAnsi="Times New Roman" w:cs="Times New Roman"/>
          <w:sz w:val="24"/>
          <w:szCs w:val="24"/>
        </w:rPr>
        <w:t>entros</w:t>
      </w:r>
      <w:r w:rsidR="002261AF">
        <w:rPr>
          <w:rFonts w:ascii="Times New Roman" w:hAnsi="Times New Roman" w:cs="Times New Roman"/>
          <w:sz w:val="24"/>
          <w:szCs w:val="24"/>
        </w:rPr>
        <w:t>.</w:t>
      </w:r>
    </w:p>
    <w:p w:rsidR="00191C29" w:rsidRDefault="00191C29" w:rsidP="00191C29">
      <w:pPr>
        <w:pStyle w:val="Prrafodelista"/>
        <w:spacing w:after="0" w:line="240" w:lineRule="auto"/>
        <w:jc w:val="both"/>
        <w:rPr>
          <w:rFonts w:ascii="Times New Roman" w:hAnsi="Times New Roman" w:cs="Times New Roman"/>
          <w:sz w:val="24"/>
          <w:szCs w:val="24"/>
        </w:rPr>
      </w:pPr>
    </w:p>
    <w:p w:rsidR="007856F7" w:rsidRDefault="007856F7" w:rsidP="00DC1405">
      <w:pPr>
        <w:pStyle w:val="Prrafodelista"/>
        <w:numPr>
          <w:ilvl w:val="0"/>
          <w:numId w:val="27"/>
        </w:numPr>
        <w:spacing w:after="0" w:line="240" w:lineRule="auto"/>
        <w:jc w:val="both"/>
        <w:rPr>
          <w:rFonts w:ascii="Times New Roman" w:hAnsi="Times New Roman" w:cs="Times New Roman"/>
          <w:sz w:val="24"/>
          <w:szCs w:val="24"/>
        </w:rPr>
      </w:pPr>
      <w:r w:rsidRPr="00B03FBC">
        <w:rPr>
          <w:rFonts w:ascii="Times New Roman" w:hAnsi="Times New Roman" w:cs="Times New Roman"/>
          <w:sz w:val="24"/>
          <w:szCs w:val="24"/>
        </w:rPr>
        <w:t xml:space="preserve">Resistencia </w:t>
      </w:r>
      <w:r w:rsidR="00B03FBC" w:rsidRPr="00B03FBC">
        <w:rPr>
          <w:rFonts w:ascii="Times New Roman" w:hAnsi="Times New Roman" w:cs="Times New Roman"/>
          <w:sz w:val="24"/>
          <w:szCs w:val="24"/>
        </w:rPr>
        <w:t xml:space="preserve">al cambio </w:t>
      </w:r>
      <w:r w:rsidR="00482160" w:rsidRPr="00B03FBC">
        <w:rPr>
          <w:rFonts w:ascii="Times New Roman" w:hAnsi="Times New Roman" w:cs="Times New Roman"/>
          <w:sz w:val="24"/>
          <w:szCs w:val="24"/>
        </w:rPr>
        <w:t>de</w:t>
      </w:r>
      <w:r w:rsidR="00B03FBC">
        <w:rPr>
          <w:rFonts w:ascii="Times New Roman" w:hAnsi="Times New Roman" w:cs="Times New Roman"/>
          <w:sz w:val="24"/>
          <w:szCs w:val="24"/>
        </w:rPr>
        <w:t xml:space="preserve"> </w:t>
      </w:r>
      <w:r w:rsidR="00B03FBC" w:rsidRPr="00B03FBC">
        <w:rPr>
          <w:rFonts w:ascii="Times New Roman" w:hAnsi="Times New Roman" w:cs="Times New Roman"/>
          <w:sz w:val="24"/>
          <w:szCs w:val="24"/>
        </w:rPr>
        <w:t>algunos</w:t>
      </w:r>
      <w:r w:rsidR="00482160" w:rsidRPr="00B03FBC">
        <w:rPr>
          <w:rFonts w:ascii="Times New Roman" w:hAnsi="Times New Roman" w:cs="Times New Roman"/>
          <w:sz w:val="24"/>
          <w:szCs w:val="24"/>
        </w:rPr>
        <w:t xml:space="preserve"> funcionarios</w:t>
      </w:r>
      <w:r w:rsidR="00B03FBC" w:rsidRPr="00B03FBC">
        <w:rPr>
          <w:rFonts w:ascii="Times New Roman" w:hAnsi="Times New Roman" w:cs="Times New Roman"/>
          <w:sz w:val="24"/>
          <w:szCs w:val="24"/>
        </w:rPr>
        <w:t xml:space="preserve"> para manten</w:t>
      </w:r>
      <w:r w:rsidR="00B03FBC">
        <w:rPr>
          <w:rFonts w:ascii="Times New Roman" w:hAnsi="Times New Roman" w:cs="Times New Roman"/>
          <w:sz w:val="24"/>
          <w:szCs w:val="24"/>
        </w:rPr>
        <w:t>er actualizado el sitio Web Ofi</w:t>
      </w:r>
      <w:r w:rsidR="00B03FBC" w:rsidRPr="00B03FBC">
        <w:rPr>
          <w:rFonts w:ascii="Times New Roman" w:hAnsi="Times New Roman" w:cs="Times New Roman"/>
          <w:sz w:val="24"/>
          <w:szCs w:val="24"/>
        </w:rPr>
        <w:t>cia</w:t>
      </w:r>
      <w:r w:rsidR="00B03FBC">
        <w:rPr>
          <w:rFonts w:ascii="Times New Roman" w:hAnsi="Times New Roman" w:cs="Times New Roman"/>
          <w:sz w:val="24"/>
          <w:szCs w:val="24"/>
        </w:rPr>
        <w:t>l</w:t>
      </w:r>
      <w:r w:rsidR="00B03FBC" w:rsidRPr="00B03FBC">
        <w:rPr>
          <w:rFonts w:ascii="Times New Roman" w:hAnsi="Times New Roman" w:cs="Times New Roman"/>
          <w:sz w:val="24"/>
          <w:szCs w:val="24"/>
        </w:rPr>
        <w:t xml:space="preserve"> de los Centro</w:t>
      </w:r>
      <w:r w:rsidR="00B03FBC">
        <w:rPr>
          <w:rFonts w:ascii="Times New Roman" w:hAnsi="Times New Roman" w:cs="Times New Roman"/>
          <w:sz w:val="24"/>
          <w:szCs w:val="24"/>
        </w:rPr>
        <w:t>s Un</w:t>
      </w:r>
      <w:r w:rsidR="00B03FBC" w:rsidRPr="00B03FBC">
        <w:rPr>
          <w:rFonts w:ascii="Times New Roman" w:hAnsi="Times New Roman" w:cs="Times New Roman"/>
          <w:sz w:val="24"/>
          <w:szCs w:val="24"/>
        </w:rPr>
        <w:t>iversitario</w:t>
      </w:r>
      <w:r w:rsidR="00B03FBC">
        <w:rPr>
          <w:rFonts w:ascii="Times New Roman" w:hAnsi="Times New Roman" w:cs="Times New Roman"/>
          <w:sz w:val="24"/>
          <w:szCs w:val="24"/>
        </w:rPr>
        <w:t>s.</w:t>
      </w:r>
    </w:p>
    <w:p w:rsidR="00B03FBC" w:rsidRPr="00B03FBC" w:rsidRDefault="00B03FBC" w:rsidP="00B03FBC">
      <w:pPr>
        <w:spacing w:after="0" w:line="240" w:lineRule="auto"/>
        <w:jc w:val="both"/>
        <w:rPr>
          <w:rFonts w:ascii="Times New Roman" w:hAnsi="Times New Roman" w:cs="Times New Roman"/>
          <w:sz w:val="24"/>
          <w:szCs w:val="24"/>
        </w:rPr>
      </w:pPr>
    </w:p>
    <w:p w:rsidR="00482160" w:rsidRDefault="00B03FBC" w:rsidP="00B03FBC">
      <w:pPr>
        <w:pStyle w:val="Prrafodelista"/>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 se contó con la actualización del Reglamento de Consejo de Centros</w:t>
      </w:r>
      <w:r w:rsidR="00385DD8">
        <w:rPr>
          <w:rFonts w:ascii="Times New Roman" w:hAnsi="Times New Roman" w:cs="Times New Roman"/>
          <w:sz w:val="24"/>
          <w:szCs w:val="24"/>
        </w:rPr>
        <w:t xml:space="preserve">, </w:t>
      </w:r>
      <w:r>
        <w:rPr>
          <w:rFonts w:ascii="Times New Roman" w:hAnsi="Times New Roman" w:cs="Times New Roman"/>
          <w:sz w:val="24"/>
          <w:szCs w:val="24"/>
        </w:rPr>
        <w:t>lo que limitó</w:t>
      </w:r>
      <w:r w:rsidR="00385DD8">
        <w:rPr>
          <w:rFonts w:ascii="Times New Roman" w:hAnsi="Times New Roman" w:cs="Times New Roman"/>
          <w:sz w:val="24"/>
          <w:szCs w:val="24"/>
        </w:rPr>
        <w:t xml:space="preserve"> en parte la ejecución de algunas propuestas</w:t>
      </w:r>
      <w:r>
        <w:rPr>
          <w:rFonts w:ascii="Times New Roman" w:hAnsi="Times New Roman" w:cs="Times New Roman"/>
          <w:sz w:val="24"/>
          <w:szCs w:val="24"/>
        </w:rPr>
        <w:t>.</w:t>
      </w:r>
    </w:p>
    <w:p w:rsidR="00B03FBC" w:rsidRPr="00B03FBC" w:rsidRDefault="00B03FBC" w:rsidP="00B03FBC">
      <w:pPr>
        <w:pStyle w:val="Prrafodelista"/>
        <w:spacing w:after="0" w:line="240" w:lineRule="auto"/>
        <w:jc w:val="both"/>
        <w:rPr>
          <w:rFonts w:ascii="Times New Roman" w:hAnsi="Times New Roman" w:cs="Times New Roman"/>
          <w:sz w:val="24"/>
          <w:szCs w:val="24"/>
        </w:rPr>
      </w:pPr>
    </w:p>
    <w:p w:rsidR="00846A80" w:rsidRDefault="00846A80" w:rsidP="00DC1405">
      <w:pPr>
        <w:pStyle w:val="Prrafodelista"/>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w:t>
      </w:r>
      <w:r w:rsidR="00CC0EAD">
        <w:rPr>
          <w:rFonts w:ascii="Times New Roman" w:hAnsi="Times New Roman" w:cs="Times New Roman"/>
          <w:sz w:val="24"/>
          <w:szCs w:val="24"/>
        </w:rPr>
        <w:t>s</w:t>
      </w:r>
      <w:r w:rsidR="00385DD8">
        <w:rPr>
          <w:rFonts w:ascii="Times New Roman" w:hAnsi="Times New Roman" w:cs="Times New Roman"/>
          <w:sz w:val="24"/>
          <w:szCs w:val="24"/>
        </w:rPr>
        <w:t xml:space="preserve">e ha redactado los procedimientos para hacer efectivo el </w:t>
      </w:r>
      <w:r w:rsidR="00CC0EAD">
        <w:rPr>
          <w:rFonts w:ascii="Times New Roman" w:hAnsi="Times New Roman" w:cs="Times New Roman"/>
          <w:sz w:val="24"/>
          <w:szCs w:val="24"/>
        </w:rPr>
        <w:t>P</w:t>
      </w:r>
      <w:r>
        <w:rPr>
          <w:rFonts w:ascii="Times New Roman" w:hAnsi="Times New Roman" w:cs="Times New Roman"/>
          <w:sz w:val="24"/>
          <w:szCs w:val="24"/>
        </w:rPr>
        <w:t xml:space="preserve">lan de </w:t>
      </w:r>
      <w:r w:rsidR="00CC0EAD">
        <w:rPr>
          <w:rFonts w:ascii="Times New Roman" w:hAnsi="Times New Roman" w:cs="Times New Roman"/>
          <w:sz w:val="24"/>
          <w:szCs w:val="24"/>
        </w:rPr>
        <w:t>D</w:t>
      </w:r>
      <w:r>
        <w:rPr>
          <w:rFonts w:ascii="Times New Roman" w:hAnsi="Times New Roman" w:cs="Times New Roman"/>
          <w:sz w:val="24"/>
          <w:szCs w:val="24"/>
        </w:rPr>
        <w:t>esconcentración</w:t>
      </w:r>
      <w:r w:rsidR="00385DD8">
        <w:rPr>
          <w:rFonts w:ascii="Times New Roman" w:hAnsi="Times New Roman" w:cs="Times New Roman"/>
          <w:sz w:val="24"/>
          <w:szCs w:val="24"/>
        </w:rPr>
        <w:t xml:space="preserve"> Administrativa y Técnica, lo que genera vacío en las diversas funciones que deben ejecutarse en los Centros Universitarios.</w:t>
      </w:r>
    </w:p>
    <w:p w:rsidR="00846A80" w:rsidRDefault="00846A80" w:rsidP="00482160">
      <w:pPr>
        <w:pStyle w:val="Prrafodelista"/>
        <w:spacing w:after="0" w:line="240" w:lineRule="auto"/>
        <w:jc w:val="both"/>
        <w:rPr>
          <w:rFonts w:ascii="Times New Roman" w:hAnsi="Times New Roman" w:cs="Times New Roman"/>
          <w:sz w:val="24"/>
          <w:szCs w:val="24"/>
        </w:rPr>
      </w:pPr>
    </w:p>
    <w:p w:rsidR="007E72CF" w:rsidRPr="00CA47E1" w:rsidRDefault="007E72CF" w:rsidP="00CA47E1">
      <w:pPr>
        <w:pStyle w:val="Citadestacada"/>
        <w:ind w:left="0" w:right="49"/>
        <w:rPr>
          <w:sz w:val="36"/>
          <w:szCs w:val="36"/>
        </w:rPr>
      </w:pPr>
      <w:r w:rsidRPr="00CA47E1">
        <w:rPr>
          <w:sz w:val="36"/>
          <w:szCs w:val="36"/>
        </w:rPr>
        <w:t>Alternativas</w:t>
      </w:r>
    </w:p>
    <w:p w:rsidR="00062B9D" w:rsidRDefault="00062B9D" w:rsidP="0092709D">
      <w:pPr>
        <w:spacing w:after="0" w:line="240" w:lineRule="auto"/>
        <w:jc w:val="both"/>
        <w:rPr>
          <w:rFonts w:ascii="Times New Roman" w:hAnsi="Times New Roman" w:cs="Times New Roman"/>
          <w:sz w:val="24"/>
          <w:szCs w:val="24"/>
        </w:rPr>
      </w:pPr>
    </w:p>
    <w:p w:rsidR="0092709D" w:rsidRDefault="0092709D" w:rsidP="009270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Como parte de las actividades de la Dirección de Centros se considera muy valiosa, la capacitación, </w:t>
      </w:r>
      <w:r w:rsidR="00385DD8">
        <w:rPr>
          <w:rFonts w:ascii="Times New Roman" w:hAnsi="Times New Roman" w:cs="Times New Roman"/>
          <w:sz w:val="24"/>
          <w:szCs w:val="24"/>
        </w:rPr>
        <w:t xml:space="preserve">la </w:t>
      </w:r>
      <w:r>
        <w:rPr>
          <w:rFonts w:ascii="Times New Roman" w:hAnsi="Times New Roman" w:cs="Times New Roman"/>
          <w:sz w:val="24"/>
          <w:szCs w:val="24"/>
        </w:rPr>
        <w:t>actualización y</w:t>
      </w:r>
      <w:r w:rsidR="00385DD8">
        <w:rPr>
          <w:rFonts w:ascii="Times New Roman" w:hAnsi="Times New Roman" w:cs="Times New Roman"/>
          <w:sz w:val="24"/>
          <w:szCs w:val="24"/>
        </w:rPr>
        <w:t xml:space="preserve"> el</w:t>
      </w:r>
      <w:r>
        <w:rPr>
          <w:rFonts w:ascii="Times New Roman" w:hAnsi="Times New Roman" w:cs="Times New Roman"/>
          <w:sz w:val="24"/>
          <w:szCs w:val="24"/>
        </w:rPr>
        <w:t xml:space="preserve"> desarrollo de las competencias de los colaboradores e</w:t>
      </w:r>
      <w:r w:rsidR="00385DD8">
        <w:rPr>
          <w:rFonts w:ascii="Times New Roman" w:hAnsi="Times New Roman" w:cs="Times New Roman"/>
          <w:sz w:val="24"/>
          <w:szCs w:val="24"/>
        </w:rPr>
        <w:t>n los Centros Universitarios, por esta razón,</w:t>
      </w:r>
      <w:r>
        <w:rPr>
          <w:rFonts w:ascii="Times New Roman" w:hAnsi="Times New Roman" w:cs="Times New Roman"/>
          <w:sz w:val="24"/>
          <w:szCs w:val="24"/>
        </w:rPr>
        <w:t xml:space="preserve"> se ha desarrollado un plan de Capacitación </w:t>
      </w:r>
      <w:r w:rsidR="009A0AC0">
        <w:rPr>
          <w:rFonts w:ascii="Times New Roman" w:hAnsi="Times New Roman" w:cs="Times New Roman"/>
          <w:sz w:val="24"/>
          <w:szCs w:val="24"/>
        </w:rPr>
        <w:t xml:space="preserve">Anual para el próximo período, </w:t>
      </w:r>
      <w:r>
        <w:rPr>
          <w:rFonts w:ascii="Times New Roman" w:hAnsi="Times New Roman" w:cs="Times New Roman"/>
          <w:sz w:val="24"/>
          <w:szCs w:val="24"/>
        </w:rPr>
        <w:t xml:space="preserve">que contemple a los funcionarios de Centros en todos </w:t>
      </w:r>
      <w:r>
        <w:rPr>
          <w:rFonts w:ascii="Times New Roman" w:hAnsi="Times New Roman" w:cs="Times New Roman"/>
          <w:sz w:val="24"/>
          <w:szCs w:val="24"/>
        </w:rPr>
        <w:lastRenderedPageBreak/>
        <w:t>lo</w:t>
      </w:r>
      <w:r w:rsidR="009A0AC0">
        <w:rPr>
          <w:rFonts w:ascii="Times New Roman" w:hAnsi="Times New Roman" w:cs="Times New Roman"/>
          <w:sz w:val="24"/>
          <w:szCs w:val="24"/>
        </w:rPr>
        <w:t>s</w:t>
      </w:r>
      <w:r>
        <w:rPr>
          <w:rFonts w:ascii="Times New Roman" w:hAnsi="Times New Roman" w:cs="Times New Roman"/>
          <w:sz w:val="24"/>
          <w:szCs w:val="24"/>
        </w:rPr>
        <w:t xml:space="preserve"> niveles y en temas  </w:t>
      </w:r>
      <w:r w:rsidR="009A0AC0">
        <w:rPr>
          <w:rFonts w:ascii="Times New Roman" w:hAnsi="Times New Roman" w:cs="Times New Roman"/>
          <w:sz w:val="24"/>
          <w:szCs w:val="24"/>
        </w:rPr>
        <w:t>atinentes a los procesos que se desarrollan en el quehacer diario del Centros Universitario.</w:t>
      </w:r>
    </w:p>
    <w:p w:rsidR="009A0AC0" w:rsidRDefault="009A0AC0" w:rsidP="0092709D">
      <w:pPr>
        <w:spacing w:after="0" w:line="240" w:lineRule="auto"/>
        <w:jc w:val="both"/>
        <w:rPr>
          <w:rFonts w:ascii="Times New Roman" w:hAnsi="Times New Roman" w:cs="Times New Roman"/>
          <w:sz w:val="24"/>
          <w:szCs w:val="24"/>
        </w:rPr>
      </w:pPr>
    </w:p>
    <w:p w:rsidR="009A0AC0" w:rsidRDefault="009A0AC0" w:rsidP="00E905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Aprovechando los recursos tecnológicos disponibles, desde este año se inició con capacitaciones impartidas </w:t>
      </w:r>
      <w:r w:rsidR="00E90556">
        <w:rPr>
          <w:rFonts w:ascii="Times New Roman" w:hAnsi="Times New Roman" w:cs="Times New Roman"/>
          <w:sz w:val="24"/>
          <w:szCs w:val="24"/>
        </w:rPr>
        <w:t xml:space="preserve"> por </w:t>
      </w:r>
      <w:r w:rsidR="00520992">
        <w:rPr>
          <w:rFonts w:ascii="Times New Roman" w:hAnsi="Times New Roman" w:cs="Times New Roman"/>
          <w:sz w:val="24"/>
          <w:szCs w:val="24"/>
        </w:rPr>
        <w:t>medio de V</w:t>
      </w:r>
      <w:r w:rsidR="00E90556">
        <w:rPr>
          <w:rFonts w:ascii="Times New Roman" w:hAnsi="Times New Roman" w:cs="Times New Roman"/>
          <w:sz w:val="24"/>
          <w:szCs w:val="24"/>
        </w:rPr>
        <w:t>ideoconferencia,</w:t>
      </w:r>
      <w:r w:rsidR="00882737">
        <w:rPr>
          <w:rFonts w:ascii="Times New Roman" w:hAnsi="Times New Roman" w:cs="Times New Roman"/>
          <w:sz w:val="24"/>
          <w:szCs w:val="24"/>
        </w:rPr>
        <w:t xml:space="preserve"> equipo asignado a la </w:t>
      </w:r>
      <w:r w:rsidR="00520992">
        <w:rPr>
          <w:rFonts w:ascii="Times New Roman" w:hAnsi="Times New Roman" w:cs="Times New Roman"/>
          <w:sz w:val="24"/>
          <w:szCs w:val="24"/>
        </w:rPr>
        <w:t>D</w:t>
      </w:r>
      <w:r w:rsidR="00882737">
        <w:rPr>
          <w:rFonts w:ascii="Times New Roman" w:hAnsi="Times New Roman" w:cs="Times New Roman"/>
          <w:sz w:val="24"/>
          <w:szCs w:val="24"/>
        </w:rPr>
        <w:t>irección de Centros, para</w:t>
      </w:r>
      <w:r>
        <w:rPr>
          <w:rFonts w:ascii="Times New Roman" w:hAnsi="Times New Roman" w:cs="Times New Roman"/>
          <w:sz w:val="24"/>
          <w:szCs w:val="24"/>
        </w:rPr>
        <w:t xml:space="preserve"> brindar</w:t>
      </w:r>
      <w:r w:rsidR="00E90556">
        <w:rPr>
          <w:rFonts w:ascii="Times New Roman" w:hAnsi="Times New Roman" w:cs="Times New Roman"/>
          <w:sz w:val="24"/>
          <w:szCs w:val="24"/>
        </w:rPr>
        <w:t xml:space="preserve"> </w:t>
      </w:r>
      <w:r w:rsidR="00520992">
        <w:rPr>
          <w:rFonts w:ascii="Times New Roman" w:hAnsi="Times New Roman" w:cs="Times New Roman"/>
          <w:sz w:val="24"/>
          <w:szCs w:val="24"/>
        </w:rPr>
        <w:t xml:space="preserve">la </w:t>
      </w:r>
      <w:r w:rsidR="00E90556">
        <w:rPr>
          <w:rFonts w:ascii="Times New Roman" w:hAnsi="Times New Roman" w:cs="Times New Roman"/>
          <w:sz w:val="24"/>
          <w:szCs w:val="24"/>
        </w:rPr>
        <w:t>inducción</w:t>
      </w:r>
      <w:r>
        <w:rPr>
          <w:rFonts w:ascii="Times New Roman" w:hAnsi="Times New Roman" w:cs="Times New Roman"/>
          <w:sz w:val="24"/>
          <w:szCs w:val="24"/>
        </w:rPr>
        <w:t>,</w:t>
      </w:r>
      <w:r w:rsidR="00882737">
        <w:rPr>
          <w:rFonts w:ascii="Times New Roman" w:hAnsi="Times New Roman" w:cs="Times New Roman"/>
          <w:sz w:val="24"/>
          <w:szCs w:val="24"/>
        </w:rPr>
        <w:t xml:space="preserve"> la</w:t>
      </w:r>
      <w:r>
        <w:rPr>
          <w:rFonts w:ascii="Times New Roman" w:hAnsi="Times New Roman" w:cs="Times New Roman"/>
          <w:sz w:val="24"/>
          <w:szCs w:val="24"/>
        </w:rPr>
        <w:t xml:space="preserve"> asesoría </w:t>
      </w:r>
      <w:r w:rsidR="00E90556">
        <w:rPr>
          <w:rFonts w:ascii="Times New Roman" w:hAnsi="Times New Roman" w:cs="Times New Roman"/>
          <w:sz w:val="24"/>
          <w:szCs w:val="24"/>
        </w:rPr>
        <w:t xml:space="preserve"> y </w:t>
      </w:r>
      <w:r w:rsidR="00882737">
        <w:rPr>
          <w:rFonts w:ascii="Times New Roman" w:hAnsi="Times New Roman" w:cs="Times New Roman"/>
          <w:sz w:val="24"/>
          <w:szCs w:val="24"/>
        </w:rPr>
        <w:t>la actualización</w:t>
      </w:r>
      <w:r>
        <w:rPr>
          <w:rFonts w:ascii="Times New Roman" w:hAnsi="Times New Roman" w:cs="Times New Roman"/>
          <w:sz w:val="24"/>
          <w:szCs w:val="24"/>
        </w:rPr>
        <w:t>, sobre normas, políticas y procedimientos</w:t>
      </w:r>
      <w:r w:rsidR="00882737">
        <w:rPr>
          <w:rFonts w:ascii="Times New Roman" w:hAnsi="Times New Roman" w:cs="Times New Roman"/>
          <w:sz w:val="24"/>
          <w:szCs w:val="24"/>
        </w:rPr>
        <w:t xml:space="preserve">, que coadyuven en una gestión </w:t>
      </w:r>
      <w:r w:rsidR="00E90556">
        <w:rPr>
          <w:rFonts w:ascii="Times New Roman" w:hAnsi="Times New Roman" w:cs="Times New Roman"/>
          <w:sz w:val="24"/>
          <w:szCs w:val="24"/>
        </w:rPr>
        <w:t>eficiente</w:t>
      </w:r>
      <w:r w:rsidR="006F5C9A">
        <w:rPr>
          <w:rFonts w:ascii="Times New Roman" w:hAnsi="Times New Roman" w:cs="Times New Roman"/>
          <w:sz w:val="24"/>
          <w:szCs w:val="24"/>
        </w:rPr>
        <w:t>,</w:t>
      </w:r>
      <w:r>
        <w:rPr>
          <w:rFonts w:ascii="Times New Roman" w:hAnsi="Times New Roman" w:cs="Times New Roman"/>
          <w:sz w:val="24"/>
          <w:szCs w:val="24"/>
        </w:rPr>
        <w:t xml:space="preserve"> </w:t>
      </w:r>
      <w:r w:rsidR="00882737">
        <w:rPr>
          <w:rFonts w:ascii="Times New Roman" w:hAnsi="Times New Roman" w:cs="Times New Roman"/>
          <w:sz w:val="24"/>
          <w:szCs w:val="24"/>
        </w:rPr>
        <w:t>es</w:t>
      </w:r>
      <w:r>
        <w:rPr>
          <w:rFonts w:ascii="Times New Roman" w:hAnsi="Times New Roman" w:cs="Times New Roman"/>
          <w:sz w:val="24"/>
          <w:szCs w:val="24"/>
        </w:rPr>
        <w:t xml:space="preserve"> así como</w:t>
      </w:r>
      <w:r w:rsidR="00882737">
        <w:rPr>
          <w:rFonts w:ascii="Times New Roman" w:hAnsi="Times New Roman" w:cs="Times New Roman"/>
          <w:sz w:val="24"/>
          <w:szCs w:val="24"/>
        </w:rPr>
        <w:t xml:space="preserve"> convergen en esta </w:t>
      </w:r>
      <w:r w:rsidR="00520992">
        <w:rPr>
          <w:rFonts w:ascii="Times New Roman" w:hAnsi="Times New Roman" w:cs="Times New Roman"/>
          <w:sz w:val="24"/>
          <w:szCs w:val="24"/>
        </w:rPr>
        <w:t>D</w:t>
      </w:r>
      <w:r w:rsidR="00882737">
        <w:rPr>
          <w:rFonts w:ascii="Times New Roman" w:hAnsi="Times New Roman" w:cs="Times New Roman"/>
          <w:sz w:val="24"/>
          <w:szCs w:val="24"/>
        </w:rPr>
        <w:t>irección las diferentes instancias</w:t>
      </w:r>
      <w:r w:rsidR="00520992">
        <w:rPr>
          <w:rFonts w:ascii="Times New Roman" w:hAnsi="Times New Roman" w:cs="Times New Roman"/>
          <w:sz w:val="24"/>
          <w:szCs w:val="24"/>
        </w:rPr>
        <w:t xml:space="preserve"> como</w:t>
      </w:r>
      <w:r>
        <w:rPr>
          <w:rFonts w:ascii="Times New Roman" w:hAnsi="Times New Roman" w:cs="Times New Roman"/>
          <w:sz w:val="24"/>
          <w:szCs w:val="24"/>
        </w:rPr>
        <w:t xml:space="preserve"> </w:t>
      </w:r>
      <w:r w:rsidR="00882737">
        <w:rPr>
          <w:rFonts w:ascii="Times New Roman" w:hAnsi="Times New Roman" w:cs="Times New Roman"/>
          <w:sz w:val="24"/>
          <w:szCs w:val="24"/>
        </w:rPr>
        <w:t>Bienestar Estudiantil, Registro, Escuelas, Contratación</w:t>
      </w:r>
      <w:r w:rsidR="00520992">
        <w:rPr>
          <w:rFonts w:ascii="Times New Roman" w:hAnsi="Times New Roman" w:cs="Times New Roman"/>
          <w:sz w:val="24"/>
          <w:szCs w:val="24"/>
        </w:rPr>
        <w:t xml:space="preserve"> y Suministros,</w:t>
      </w:r>
      <w:r w:rsidR="00882737">
        <w:rPr>
          <w:rFonts w:ascii="Times New Roman" w:hAnsi="Times New Roman" w:cs="Times New Roman"/>
          <w:sz w:val="24"/>
          <w:szCs w:val="24"/>
        </w:rPr>
        <w:t xml:space="preserve"> </w:t>
      </w:r>
      <w:r w:rsidR="00520992">
        <w:rPr>
          <w:rFonts w:ascii="Times New Roman" w:hAnsi="Times New Roman" w:cs="Times New Roman"/>
          <w:sz w:val="24"/>
          <w:szCs w:val="24"/>
        </w:rPr>
        <w:t>E</w:t>
      </w:r>
      <w:r w:rsidR="00882737">
        <w:rPr>
          <w:rFonts w:ascii="Times New Roman" w:hAnsi="Times New Roman" w:cs="Times New Roman"/>
          <w:sz w:val="24"/>
          <w:szCs w:val="24"/>
        </w:rPr>
        <w:t>xtensión</w:t>
      </w:r>
      <w:r w:rsidR="00520992">
        <w:rPr>
          <w:rFonts w:ascii="Times New Roman" w:hAnsi="Times New Roman" w:cs="Times New Roman"/>
          <w:sz w:val="24"/>
          <w:szCs w:val="24"/>
        </w:rPr>
        <w:t xml:space="preserve"> y otras,</w:t>
      </w:r>
      <w:r w:rsidR="00882737">
        <w:rPr>
          <w:rFonts w:ascii="Times New Roman" w:hAnsi="Times New Roman" w:cs="Times New Roman"/>
          <w:sz w:val="24"/>
          <w:szCs w:val="24"/>
        </w:rPr>
        <w:t xml:space="preserve"> </w:t>
      </w:r>
      <w:r w:rsidR="00520992">
        <w:rPr>
          <w:rFonts w:ascii="Times New Roman" w:hAnsi="Times New Roman" w:cs="Times New Roman"/>
          <w:sz w:val="24"/>
          <w:szCs w:val="24"/>
        </w:rPr>
        <w:t xml:space="preserve">a fin de organizar los encuentros, para </w:t>
      </w:r>
      <w:r w:rsidR="00882737">
        <w:rPr>
          <w:rFonts w:ascii="Times New Roman" w:hAnsi="Times New Roman" w:cs="Times New Roman"/>
          <w:sz w:val="24"/>
          <w:szCs w:val="24"/>
        </w:rPr>
        <w:t xml:space="preserve">informar y coordinar con los </w:t>
      </w:r>
      <w:r w:rsidR="00520992">
        <w:rPr>
          <w:rFonts w:ascii="Times New Roman" w:hAnsi="Times New Roman" w:cs="Times New Roman"/>
          <w:sz w:val="24"/>
          <w:szCs w:val="24"/>
        </w:rPr>
        <w:t>C</w:t>
      </w:r>
      <w:r w:rsidR="00882737">
        <w:rPr>
          <w:rFonts w:ascii="Times New Roman" w:hAnsi="Times New Roman" w:cs="Times New Roman"/>
          <w:sz w:val="24"/>
          <w:szCs w:val="24"/>
        </w:rPr>
        <w:t xml:space="preserve">entros </w:t>
      </w:r>
      <w:r w:rsidR="00520992">
        <w:rPr>
          <w:rFonts w:ascii="Times New Roman" w:hAnsi="Times New Roman" w:cs="Times New Roman"/>
          <w:sz w:val="24"/>
          <w:szCs w:val="24"/>
        </w:rPr>
        <w:t>U</w:t>
      </w:r>
      <w:r w:rsidR="00882737">
        <w:rPr>
          <w:rFonts w:ascii="Times New Roman" w:hAnsi="Times New Roman" w:cs="Times New Roman"/>
          <w:sz w:val="24"/>
          <w:szCs w:val="24"/>
        </w:rPr>
        <w:t>niversitarios</w:t>
      </w:r>
      <w:r w:rsidR="00520992">
        <w:rPr>
          <w:rFonts w:ascii="Times New Roman" w:hAnsi="Times New Roman" w:cs="Times New Roman"/>
          <w:sz w:val="24"/>
          <w:szCs w:val="24"/>
        </w:rPr>
        <w:t>, según las necesidades</w:t>
      </w:r>
      <w:r>
        <w:rPr>
          <w:rFonts w:ascii="Times New Roman" w:hAnsi="Times New Roman" w:cs="Times New Roman"/>
          <w:sz w:val="24"/>
          <w:szCs w:val="24"/>
        </w:rPr>
        <w:t>.</w:t>
      </w:r>
    </w:p>
    <w:p w:rsidR="009A0AC0" w:rsidRDefault="009A0AC0" w:rsidP="00E90556">
      <w:pPr>
        <w:spacing w:after="0" w:line="240" w:lineRule="auto"/>
        <w:jc w:val="both"/>
        <w:rPr>
          <w:rFonts w:ascii="Times New Roman" w:hAnsi="Times New Roman" w:cs="Times New Roman"/>
          <w:sz w:val="24"/>
          <w:szCs w:val="24"/>
        </w:rPr>
      </w:pPr>
    </w:p>
    <w:p w:rsidR="00E90556" w:rsidRDefault="00882737" w:rsidP="009270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F33279">
        <w:rPr>
          <w:rFonts w:ascii="Times New Roman" w:hAnsi="Times New Roman" w:cs="Times New Roman"/>
          <w:sz w:val="24"/>
          <w:szCs w:val="24"/>
        </w:rPr>
        <w:t>otenciar el uso de las TIC’s por medio del uso de</w:t>
      </w:r>
      <w:r>
        <w:rPr>
          <w:rFonts w:ascii="Times New Roman" w:hAnsi="Times New Roman" w:cs="Times New Roman"/>
          <w:sz w:val="24"/>
          <w:szCs w:val="24"/>
        </w:rPr>
        <w:t xml:space="preserve">l </w:t>
      </w:r>
      <w:r w:rsidR="00520992">
        <w:rPr>
          <w:rFonts w:ascii="Times New Roman" w:hAnsi="Times New Roman" w:cs="Times New Roman"/>
          <w:sz w:val="24"/>
          <w:szCs w:val="24"/>
        </w:rPr>
        <w:t>S</w:t>
      </w:r>
      <w:r>
        <w:rPr>
          <w:rFonts w:ascii="Times New Roman" w:hAnsi="Times New Roman" w:cs="Times New Roman"/>
          <w:sz w:val="24"/>
          <w:szCs w:val="24"/>
        </w:rPr>
        <w:t xml:space="preserve">itio </w:t>
      </w:r>
      <w:r w:rsidR="00520992">
        <w:rPr>
          <w:rFonts w:ascii="Times New Roman" w:hAnsi="Times New Roman" w:cs="Times New Roman"/>
          <w:sz w:val="24"/>
          <w:szCs w:val="24"/>
        </w:rPr>
        <w:t>W</w:t>
      </w:r>
      <w:r>
        <w:rPr>
          <w:rFonts w:ascii="Times New Roman" w:hAnsi="Times New Roman" w:cs="Times New Roman"/>
          <w:sz w:val="24"/>
          <w:szCs w:val="24"/>
        </w:rPr>
        <w:t xml:space="preserve">eb </w:t>
      </w:r>
      <w:r w:rsidR="00520992">
        <w:rPr>
          <w:rFonts w:ascii="Times New Roman" w:hAnsi="Times New Roman" w:cs="Times New Roman"/>
          <w:sz w:val="24"/>
          <w:szCs w:val="24"/>
        </w:rPr>
        <w:t>O</w:t>
      </w:r>
      <w:r>
        <w:rPr>
          <w:rFonts w:ascii="Times New Roman" w:hAnsi="Times New Roman" w:cs="Times New Roman"/>
          <w:sz w:val="24"/>
          <w:szCs w:val="24"/>
        </w:rPr>
        <w:t>ficial</w:t>
      </w:r>
      <w:r w:rsidR="00F33279">
        <w:rPr>
          <w:rFonts w:ascii="Times New Roman" w:hAnsi="Times New Roman" w:cs="Times New Roman"/>
          <w:sz w:val="24"/>
          <w:szCs w:val="24"/>
        </w:rPr>
        <w:t xml:space="preserve"> de los Centros Universitarios, brindándoles mantenimiento constante, para que los estudiantes y comunidades, conozcan sobre el ser y quehacer de la Institución, así como su proyección comunal y nacional.</w:t>
      </w:r>
    </w:p>
    <w:p w:rsidR="003D18B6" w:rsidRDefault="003D18B6">
      <w:pPr>
        <w:rPr>
          <w:rFonts w:ascii="Times New Roman" w:hAnsi="Times New Roman" w:cs="Times New Roman"/>
          <w:sz w:val="24"/>
          <w:szCs w:val="24"/>
        </w:rPr>
      </w:pPr>
    </w:p>
    <w:p w:rsidR="00431690" w:rsidRDefault="00431690">
      <w:pPr>
        <w:rPr>
          <w:rFonts w:ascii="Times New Roman" w:hAnsi="Times New Roman" w:cs="Times New Roman"/>
          <w:sz w:val="24"/>
          <w:szCs w:val="24"/>
        </w:rPr>
      </w:pPr>
    </w:p>
    <w:p w:rsidR="00431690" w:rsidRPr="003D18B6" w:rsidRDefault="00431690" w:rsidP="00431690">
      <w:pPr>
        <w:pStyle w:val="Citadestacada"/>
        <w:ind w:left="0" w:right="49"/>
        <w:rPr>
          <w:sz w:val="36"/>
          <w:szCs w:val="36"/>
        </w:rPr>
      </w:pPr>
      <w:r w:rsidRPr="003D18B6">
        <w:rPr>
          <w:sz w:val="36"/>
          <w:szCs w:val="36"/>
        </w:rPr>
        <w:t>Resumen</w:t>
      </w:r>
      <w:r>
        <w:rPr>
          <w:sz w:val="36"/>
          <w:szCs w:val="36"/>
        </w:rPr>
        <w:t xml:space="preserve"> Consejo de Centros</w:t>
      </w:r>
    </w:p>
    <w:p w:rsidR="00431690" w:rsidRPr="0078018C" w:rsidRDefault="00431690" w:rsidP="00431690"/>
    <w:p w:rsidR="00431690" w:rsidRPr="00055026" w:rsidRDefault="00431690" w:rsidP="00431690">
      <w:pPr>
        <w:pStyle w:val="Sinespaciado"/>
        <w:jc w:val="both"/>
        <w:rPr>
          <w:rFonts w:ascii="Times New Roman" w:hAnsi="Times New Roman" w:cs="Times New Roman"/>
          <w:sz w:val="24"/>
          <w:szCs w:val="24"/>
        </w:rPr>
      </w:pPr>
      <w:r w:rsidRPr="00055026">
        <w:rPr>
          <w:rFonts w:ascii="Times New Roman" w:hAnsi="Times New Roman" w:cs="Times New Roman"/>
          <w:sz w:val="24"/>
          <w:szCs w:val="24"/>
        </w:rPr>
        <w:t xml:space="preserve">El Consejo de Centros, está integrado por un representante de las Regiones Central Este y Oeste, Pacifico Central, Chorotega, Huetar Norte, Brunca y Huetar Atlántica y coordinado por la Dirección de Centros Universitarios, así mismo, se cuenta con la representación de un delegado(a) de la Federación de Estudiantes. </w:t>
      </w:r>
    </w:p>
    <w:p w:rsidR="00431690" w:rsidRPr="00055026" w:rsidRDefault="00431690" w:rsidP="00431690">
      <w:pPr>
        <w:pStyle w:val="Sinespaciado"/>
        <w:jc w:val="both"/>
        <w:rPr>
          <w:rFonts w:ascii="Times New Roman" w:hAnsi="Times New Roman" w:cs="Times New Roman"/>
          <w:color w:val="000000"/>
          <w:sz w:val="24"/>
          <w:szCs w:val="24"/>
        </w:rPr>
      </w:pPr>
    </w:p>
    <w:p w:rsidR="00431690" w:rsidRPr="00055026" w:rsidRDefault="00431690" w:rsidP="00431690">
      <w:pPr>
        <w:pStyle w:val="Sinespaciado"/>
        <w:jc w:val="both"/>
        <w:rPr>
          <w:rFonts w:ascii="Times New Roman" w:hAnsi="Times New Roman" w:cs="Times New Roman"/>
          <w:color w:val="000000"/>
          <w:sz w:val="24"/>
          <w:szCs w:val="24"/>
        </w:rPr>
      </w:pPr>
      <w:r w:rsidRPr="00055026">
        <w:rPr>
          <w:rFonts w:ascii="Times New Roman" w:hAnsi="Times New Roman" w:cs="Times New Roman"/>
          <w:color w:val="000000"/>
          <w:sz w:val="24"/>
          <w:szCs w:val="24"/>
        </w:rPr>
        <w:t xml:space="preserve">Las sesiones </w:t>
      </w:r>
      <w:r w:rsidRPr="00055026">
        <w:rPr>
          <w:rFonts w:ascii="Times New Roman" w:hAnsi="Times New Roman" w:cs="Times New Roman"/>
          <w:sz w:val="24"/>
          <w:szCs w:val="24"/>
        </w:rPr>
        <w:t>del Consejo de Centros se celebraron los 3° vi</w:t>
      </w:r>
      <w:r w:rsidRPr="00055026">
        <w:rPr>
          <w:rFonts w:ascii="Times New Roman" w:hAnsi="Times New Roman" w:cs="Times New Roman"/>
          <w:color w:val="002060"/>
          <w:sz w:val="24"/>
          <w:szCs w:val="24"/>
        </w:rPr>
        <w:t xml:space="preserve">ernes </w:t>
      </w:r>
      <w:r w:rsidRPr="00055026">
        <w:rPr>
          <w:rFonts w:ascii="Times New Roman" w:hAnsi="Times New Roman" w:cs="Times New Roman"/>
          <w:color w:val="000000"/>
          <w:sz w:val="24"/>
          <w:szCs w:val="24"/>
        </w:rPr>
        <w:t xml:space="preserve">de cada mes, en armonía con  la calendarización ya establecida por el CCPPI y en cumplimiento del acuerdo tomado en sesión </w:t>
      </w:r>
      <w:r w:rsidRPr="00055026">
        <w:rPr>
          <w:rFonts w:ascii="Times New Roman" w:hAnsi="Times New Roman" w:cs="Times New Roman"/>
          <w:b/>
          <w:color w:val="000000"/>
          <w:sz w:val="24"/>
          <w:szCs w:val="24"/>
        </w:rPr>
        <w:t>No. 66-2011</w:t>
      </w:r>
      <w:r w:rsidRPr="00055026">
        <w:rPr>
          <w:rFonts w:ascii="Times New Roman" w:hAnsi="Times New Roman" w:cs="Times New Roman"/>
          <w:color w:val="000000"/>
          <w:sz w:val="24"/>
          <w:szCs w:val="24"/>
        </w:rPr>
        <w:t xml:space="preserve">,  del 2 de diciembre del 2011. </w:t>
      </w:r>
    </w:p>
    <w:p w:rsidR="00431690" w:rsidRPr="00055026" w:rsidRDefault="00431690" w:rsidP="00431690">
      <w:pPr>
        <w:pStyle w:val="Sinespaciado"/>
        <w:jc w:val="both"/>
        <w:rPr>
          <w:rFonts w:ascii="Times New Roman" w:hAnsi="Times New Roman" w:cs="Times New Roman"/>
          <w:color w:val="000000"/>
          <w:sz w:val="24"/>
          <w:szCs w:val="24"/>
        </w:rPr>
      </w:pPr>
    </w:p>
    <w:p w:rsidR="00431690" w:rsidRPr="00055026" w:rsidRDefault="00431690" w:rsidP="00431690">
      <w:pPr>
        <w:pStyle w:val="Sinespaciado"/>
        <w:jc w:val="both"/>
        <w:rPr>
          <w:rFonts w:ascii="Times New Roman" w:hAnsi="Times New Roman" w:cs="Times New Roman"/>
          <w:sz w:val="24"/>
          <w:szCs w:val="24"/>
        </w:rPr>
      </w:pPr>
      <w:r w:rsidRPr="00055026">
        <w:rPr>
          <w:rFonts w:ascii="Times New Roman" w:hAnsi="Times New Roman" w:cs="Times New Roman"/>
          <w:sz w:val="24"/>
          <w:szCs w:val="24"/>
        </w:rPr>
        <w:t>Para el 2013, se realizaron 9 reuniones, analizando diferentes temas referentes a los Centros Universitarios, Consejo de Directores, Escuelas, Comisión de Políticas de Desarrollo del Consejo Universitario y otras dependencias administrativas de la Universidad.</w:t>
      </w:r>
    </w:p>
    <w:p w:rsidR="00431690" w:rsidRPr="00055026" w:rsidRDefault="00431690" w:rsidP="00431690">
      <w:pPr>
        <w:pStyle w:val="Sinespaciado"/>
        <w:jc w:val="both"/>
        <w:rPr>
          <w:rFonts w:ascii="Times New Roman" w:hAnsi="Times New Roman" w:cs="Times New Roman"/>
          <w:sz w:val="24"/>
          <w:szCs w:val="24"/>
        </w:rPr>
      </w:pPr>
    </w:p>
    <w:p w:rsidR="00431690" w:rsidRPr="00055026" w:rsidRDefault="00431690" w:rsidP="00431690">
      <w:pPr>
        <w:pStyle w:val="Sinespaciado"/>
        <w:jc w:val="both"/>
        <w:rPr>
          <w:rFonts w:ascii="Times New Roman" w:hAnsi="Times New Roman" w:cs="Times New Roman"/>
          <w:sz w:val="24"/>
          <w:szCs w:val="24"/>
        </w:rPr>
      </w:pPr>
      <w:r w:rsidRPr="00055026">
        <w:rPr>
          <w:rFonts w:ascii="Times New Roman" w:hAnsi="Times New Roman" w:cs="Times New Roman"/>
          <w:sz w:val="24"/>
          <w:szCs w:val="24"/>
        </w:rPr>
        <w:t xml:space="preserve">Se presentaron los Informes de </w:t>
      </w:r>
      <w:r w:rsidRPr="00055026">
        <w:rPr>
          <w:rFonts w:ascii="Times New Roman" w:hAnsi="Times New Roman" w:cs="Times New Roman"/>
          <w:spacing w:val="-2"/>
          <w:sz w:val="24"/>
          <w:szCs w:val="24"/>
        </w:rPr>
        <w:t xml:space="preserve">Juntas de Gestión </w:t>
      </w:r>
      <w:r w:rsidRPr="00055026">
        <w:rPr>
          <w:rFonts w:ascii="Times New Roman" w:hAnsi="Times New Roman" w:cs="Times New Roman"/>
          <w:sz w:val="24"/>
          <w:szCs w:val="24"/>
        </w:rPr>
        <w:t xml:space="preserve"> y Plan Desarrollo de Centros 2011-2015. Se analizaron las propuestas de modificación para el Reglamento del Consejo de Centros. Así como el análisis de importantes temas relacionados con la academia como evaluar las incidencias que refleja  la matrícula, ausencia de tutores en aplicación de exámenes y otras situaciones que se presentan en el cuido de exámenes, también sobre la problemática de los Trabajos Finales de Graduación y exámenes de Reposición.</w:t>
      </w:r>
    </w:p>
    <w:p w:rsidR="00431690" w:rsidRPr="00055026" w:rsidRDefault="00431690" w:rsidP="00431690">
      <w:pPr>
        <w:pStyle w:val="Sinespaciado"/>
        <w:jc w:val="both"/>
        <w:rPr>
          <w:rFonts w:ascii="Times New Roman" w:hAnsi="Times New Roman" w:cs="Times New Roman"/>
          <w:sz w:val="24"/>
          <w:szCs w:val="24"/>
        </w:rPr>
      </w:pPr>
    </w:p>
    <w:p w:rsidR="00431690" w:rsidRPr="00055026" w:rsidRDefault="00431690" w:rsidP="00431690">
      <w:pPr>
        <w:pStyle w:val="Sinespaciado"/>
        <w:jc w:val="both"/>
        <w:rPr>
          <w:rFonts w:ascii="Times New Roman" w:hAnsi="Times New Roman" w:cs="Times New Roman"/>
          <w:sz w:val="24"/>
          <w:szCs w:val="24"/>
        </w:rPr>
      </w:pPr>
      <w:r w:rsidRPr="00055026">
        <w:rPr>
          <w:rFonts w:ascii="Times New Roman" w:hAnsi="Times New Roman" w:cs="Times New Roman"/>
          <w:sz w:val="24"/>
          <w:szCs w:val="24"/>
        </w:rPr>
        <w:t>A fin de solventar la necesidad de información por parte de los estudiantes y dado que la Editorial no harán más impresiones de las Orientaciones del Curso se solicita la divulgación a los estudiantes de esta directriz y establecer estrategias para grabar las orientaciones  en llave maya.</w:t>
      </w:r>
    </w:p>
    <w:p w:rsidR="00431690" w:rsidRPr="00055026" w:rsidRDefault="00431690" w:rsidP="00431690">
      <w:pPr>
        <w:pStyle w:val="Sinespaciado"/>
        <w:jc w:val="both"/>
        <w:rPr>
          <w:rFonts w:ascii="Times New Roman" w:hAnsi="Times New Roman" w:cs="Times New Roman"/>
          <w:sz w:val="24"/>
          <w:szCs w:val="24"/>
        </w:rPr>
      </w:pPr>
    </w:p>
    <w:p w:rsidR="00431690" w:rsidRPr="00055026" w:rsidRDefault="00431690" w:rsidP="00431690">
      <w:pPr>
        <w:pStyle w:val="Sinespaciado"/>
        <w:jc w:val="both"/>
        <w:rPr>
          <w:rFonts w:ascii="Times New Roman" w:hAnsi="Times New Roman" w:cs="Times New Roman"/>
          <w:sz w:val="24"/>
          <w:szCs w:val="24"/>
        </w:rPr>
      </w:pPr>
      <w:r w:rsidRPr="00055026">
        <w:rPr>
          <w:rFonts w:ascii="Times New Roman" w:hAnsi="Times New Roman" w:cs="Times New Roman"/>
          <w:sz w:val="24"/>
          <w:szCs w:val="24"/>
        </w:rPr>
        <w:t xml:space="preserve">Dentro de la labor propositiva, el Consejo de Centros impulsó y trabajó en el establecimiento de los parámetros que regularían  la creación de Consejo Regional y </w:t>
      </w:r>
      <w:r w:rsidRPr="00055026">
        <w:rPr>
          <w:rFonts w:ascii="Times New Roman" w:hAnsi="Times New Roman" w:cs="Times New Roman"/>
          <w:sz w:val="24"/>
          <w:szCs w:val="24"/>
        </w:rPr>
        <w:lastRenderedPageBreak/>
        <w:t>Consejo de Sede revisar la estructura organizacional de los consejos existentes, su funcionamiento y normativa.</w:t>
      </w:r>
    </w:p>
    <w:p w:rsidR="000D7B8D" w:rsidRDefault="000D7B8D" w:rsidP="00431690">
      <w:pPr>
        <w:spacing w:line="240" w:lineRule="auto"/>
        <w:jc w:val="both"/>
        <w:rPr>
          <w:rFonts w:ascii="Times New Roman" w:hAnsi="Times New Roman" w:cs="Times New Roman"/>
          <w:sz w:val="24"/>
          <w:szCs w:val="24"/>
        </w:rPr>
      </w:pPr>
    </w:p>
    <w:p w:rsidR="00431690" w:rsidRPr="00055026" w:rsidRDefault="00431690" w:rsidP="00431690">
      <w:pPr>
        <w:spacing w:line="240" w:lineRule="auto"/>
        <w:jc w:val="both"/>
        <w:rPr>
          <w:rFonts w:ascii="Times New Roman" w:hAnsi="Times New Roman" w:cs="Times New Roman"/>
          <w:sz w:val="24"/>
          <w:szCs w:val="24"/>
        </w:rPr>
      </w:pPr>
      <w:r w:rsidRPr="00055026">
        <w:rPr>
          <w:rFonts w:ascii="Times New Roman" w:hAnsi="Times New Roman" w:cs="Times New Roman"/>
          <w:sz w:val="24"/>
          <w:szCs w:val="24"/>
        </w:rPr>
        <w:t>Surge la necesidad de revisar el Reglamento del Consejo de Centros a fin de incluir  la figura del Consejo Regional y del Consejo de Sede para regularlos y establecer su campo de acción.</w:t>
      </w:r>
    </w:p>
    <w:p w:rsidR="00431690" w:rsidRPr="00055026" w:rsidRDefault="00431690" w:rsidP="00431690">
      <w:pPr>
        <w:pStyle w:val="Sinespaciado"/>
        <w:jc w:val="both"/>
        <w:rPr>
          <w:rFonts w:ascii="Times New Roman" w:hAnsi="Times New Roman" w:cs="Times New Roman"/>
          <w:sz w:val="24"/>
          <w:szCs w:val="24"/>
        </w:rPr>
      </w:pPr>
      <w:r w:rsidRPr="00055026">
        <w:rPr>
          <w:rFonts w:ascii="Times New Roman" w:hAnsi="Times New Roman" w:cs="Times New Roman"/>
          <w:sz w:val="24"/>
          <w:szCs w:val="24"/>
        </w:rPr>
        <w:t>Con la Asesoría del CIEI; se trabajó el seguimiento de los Indicadores de Gestión en los Centros Universitarios</w:t>
      </w:r>
      <w:r w:rsidR="00AA6C19">
        <w:rPr>
          <w:rFonts w:ascii="Times New Roman" w:hAnsi="Times New Roman" w:cs="Times New Roman"/>
          <w:sz w:val="24"/>
          <w:szCs w:val="24"/>
        </w:rPr>
        <w:t>, para su estudio y aplicación.</w:t>
      </w:r>
    </w:p>
    <w:p w:rsidR="00431690" w:rsidRPr="00055026" w:rsidRDefault="00431690" w:rsidP="00431690">
      <w:pPr>
        <w:pStyle w:val="Sinespaciado"/>
        <w:jc w:val="both"/>
        <w:rPr>
          <w:rFonts w:ascii="Times New Roman" w:hAnsi="Times New Roman" w:cs="Times New Roman"/>
          <w:sz w:val="24"/>
          <w:szCs w:val="24"/>
        </w:rPr>
      </w:pPr>
    </w:p>
    <w:p w:rsidR="00431690" w:rsidRPr="00055026" w:rsidRDefault="00431690" w:rsidP="00431690">
      <w:pPr>
        <w:pStyle w:val="Sinespaciado"/>
        <w:jc w:val="both"/>
        <w:rPr>
          <w:rFonts w:ascii="Times New Roman" w:hAnsi="Times New Roman" w:cs="Times New Roman"/>
          <w:sz w:val="24"/>
          <w:szCs w:val="24"/>
        </w:rPr>
      </w:pPr>
      <w:r w:rsidRPr="00055026">
        <w:rPr>
          <w:rFonts w:ascii="Times New Roman" w:hAnsi="Times New Roman" w:cs="Times New Roman"/>
          <w:sz w:val="24"/>
          <w:szCs w:val="24"/>
        </w:rPr>
        <w:t>Con el propósito de dar seguimiento a una propuesta presentada en el IV Congreso Universitario, se solicitó a la Vicerrectoría de Planificación un estudio de la distribución actual de  las regiones.</w:t>
      </w:r>
    </w:p>
    <w:p w:rsidR="00431690" w:rsidRPr="00055026" w:rsidRDefault="00431690" w:rsidP="00431690">
      <w:pPr>
        <w:pStyle w:val="Sinespaciado"/>
        <w:jc w:val="both"/>
        <w:rPr>
          <w:rFonts w:ascii="Times New Roman" w:hAnsi="Times New Roman" w:cs="Times New Roman"/>
          <w:sz w:val="24"/>
          <w:szCs w:val="24"/>
        </w:rPr>
      </w:pPr>
    </w:p>
    <w:p w:rsidR="00431690" w:rsidRPr="00055026" w:rsidRDefault="00431690" w:rsidP="00431690">
      <w:pPr>
        <w:pStyle w:val="Sinespaciado"/>
        <w:jc w:val="both"/>
        <w:rPr>
          <w:rFonts w:ascii="Times New Roman" w:hAnsi="Times New Roman" w:cs="Times New Roman"/>
          <w:sz w:val="24"/>
          <w:szCs w:val="24"/>
        </w:rPr>
      </w:pPr>
      <w:r w:rsidRPr="00055026">
        <w:rPr>
          <w:rFonts w:ascii="Times New Roman" w:hAnsi="Times New Roman" w:cs="Times New Roman"/>
          <w:sz w:val="24"/>
          <w:szCs w:val="24"/>
        </w:rPr>
        <w:t>El Consejo de Centros dispuso dentro de la agenda un espacio para que el representante de cada región expusiera puntos de interés para la gestión de los Centros universitarios que componen la región y de esta manera elevar los acuerdos de región a las autoridades para la atención que se ameritaba en cada caso.</w:t>
      </w:r>
    </w:p>
    <w:p w:rsidR="00431690" w:rsidRPr="00055026" w:rsidRDefault="00431690" w:rsidP="00431690">
      <w:pPr>
        <w:pStyle w:val="Sinespaciado"/>
        <w:jc w:val="both"/>
        <w:rPr>
          <w:rFonts w:ascii="Times New Roman" w:hAnsi="Times New Roman" w:cs="Times New Roman"/>
          <w:sz w:val="24"/>
          <w:szCs w:val="24"/>
        </w:rPr>
      </w:pPr>
    </w:p>
    <w:p w:rsidR="00431690" w:rsidRPr="00055026" w:rsidRDefault="00431690" w:rsidP="00431690">
      <w:pPr>
        <w:pStyle w:val="Sinespaciado"/>
        <w:jc w:val="both"/>
        <w:rPr>
          <w:rFonts w:ascii="Times New Roman" w:hAnsi="Times New Roman" w:cs="Times New Roman"/>
          <w:sz w:val="24"/>
          <w:szCs w:val="24"/>
        </w:rPr>
      </w:pPr>
      <w:r w:rsidRPr="00055026">
        <w:rPr>
          <w:rFonts w:ascii="Times New Roman" w:hAnsi="Times New Roman" w:cs="Times New Roman"/>
          <w:sz w:val="24"/>
          <w:szCs w:val="24"/>
        </w:rPr>
        <w:t xml:space="preserve">A finales del período se integraron al Consejo: Lic. Roberto Fallas Mora,  Representante Región Central,  Xinia Quesada Arce Representante  Región Chorotega por un periodo de 2 años y se reelige a Bolivar Mora con representante de la Región Brunca por un periodo más. </w:t>
      </w:r>
    </w:p>
    <w:p w:rsidR="00431690" w:rsidRPr="00055026" w:rsidRDefault="00431690" w:rsidP="00431690">
      <w:pPr>
        <w:pStyle w:val="Sinespaciado"/>
        <w:jc w:val="both"/>
        <w:rPr>
          <w:rFonts w:ascii="Times New Roman" w:hAnsi="Times New Roman" w:cs="Times New Roman"/>
          <w:sz w:val="24"/>
          <w:szCs w:val="24"/>
        </w:rPr>
      </w:pPr>
    </w:p>
    <w:p w:rsidR="00431690" w:rsidRDefault="00431690" w:rsidP="00431690">
      <w:pPr>
        <w:spacing w:line="240" w:lineRule="auto"/>
        <w:jc w:val="both"/>
        <w:rPr>
          <w:rFonts w:ascii="Times New Roman" w:eastAsiaTheme="minorEastAsia" w:hAnsi="Times New Roman" w:cs="Times New Roman"/>
          <w:sz w:val="24"/>
          <w:szCs w:val="24"/>
          <w:lang w:eastAsia="es-CR"/>
        </w:rPr>
      </w:pPr>
      <w:r w:rsidRPr="005C0FEE">
        <w:rPr>
          <w:rFonts w:ascii="Times New Roman" w:hAnsi="Times New Roman" w:cs="Times New Roman"/>
          <w:sz w:val="24"/>
          <w:szCs w:val="24"/>
          <w:lang w:eastAsia="es-CR"/>
        </w:rPr>
        <w:t>Como Consejo de Centros</w:t>
      </w:r>
      <w:r w:rsidR="00AA6C19">
        <w:rPr>
          <w:rFonts w:ascii="Times New Roman" w:hAnsi="Times New Roman" w:cs="Times New Roman"/>
          <w:sz w:val="24"/>
          <w:szCs w:val="24"/>
          <w:lang w:eastAsia="es-CR"/>
        </w:rPr>
        <w:t xml:space="preserve"> y en compañía de la Vicerrectoría Académica,</w:t>
      </w:r>
      <w:r w:rsidRPr="005C0FEE">
        <w:rPr>
          <w:rFonts w:ascii="Times New Roman" w:hAnsi="Times New Roman" w:cs="Times New Roman"/>
          <w:sz w:val="24"/>
          <w:szCs w:val="24"/>
          <w:lang w:eastAsia="es-CR"/>
        </w:rPr>
        <w:t xml:space="preserve"> se realizaron diferentes visitas a los Consejos Regionales para escuchar sus necesidades, inquietudes y propuestas, se realizaron las siguientes visitas: </w:t>
      </w:r>
      <w:r w:rsidRPr="005C0FEE">
        <w:rPr>
          <w:rFonts w:ascii="Times New Roman" w:hAnsi="Times New Roman" w:cs="Times New Roman"/>
          <w:sz w:val="24"/>
          <w:szCs w:val="24"/>
        </w:rPr>
        <w:t>Pacifico Central</w:t>
      </w:r>
      <w:r w:rsidRPr="005C0FEE">
        <w:rPr>
          <w:rFonts w:ascii="Times New Roman" w:hAnsi="Times New Roman" w:cs="Times New Roman"/>
          <w:sz w:val="24"/>
          <w:szCs w:val="24"/>
          <w:lang w:eastAsia="es-CR"/>
        </w:rPr>
        <w:t xml:space="preserve">, </w:t>
      </w:r>
      <w:r w:rsidRPr="005C0FEE">
        <w:rPr>
          <w:rFonts w:ascii="Times New Roman" w:hAnsi="Times New Roman" w:cs="Times New Roman"/>
          <w:sz w:val="24"/>
          <w:szCs w:val="24"/>
        </w:rPr>
        <w:t>Brunka</w:t>
      </w:r>
      <w:r w:rsidRPr="005C0FEE">
        <w:rPr>
          <w:rFonts w:ascii="Times New Roman" w:hAnsi="Times New Roman" w:cs="Times New Roman"/>
          <w:sz w:val="24"/>
          <w:szCs w:val="24"/>
          <w:lang w:eastAsia="es-CR"/>
        </w:rPr>
        <w:t xml:space="preserve">, </w:t>
      </w:r>
      <w:r w:rsidRPr="005C0FEE">
        <w:rPr>
          <w:rFonts w:ascii="Times New Roman" w:hAnsi="Times New Roman" w:cs="Times New Roman"/>
          <w:sz w:val="24"/>
          <w:szCs w:val="24"/>
        </w:rPr>
        <w:t>Chorotega</w:t>
      </w:r>
      <w:r w:rsidRPr="005C0FEE">
        <w:rPr>
          <w:rFonts w:ascii="Times New Roman" w:hAnsi="Times New Roman" w:cs="Times New Roman"/>
          <w:sz w:val="24"/>
          <w:szCs w:val="24"/>
          <w:lang w:eastAsia="es-CR"/>
        </w:rPr>
        <w:t>,</w:t>
      </w:r>
      <w:r w:rsidRPr="005C0FEE">
        <w:rPr>
          <w:rFonts w:ascii="Times New Roman" w:hAnsi="Times New Roman" w:cs="Times New Roman"/>
          <w:sz w:val="24"/>
          <w:szCs w:val="24"/>
        </w:rPr>
        <w:t xml:space="preserve"> Central Este, Central Oeste, las Regiones Huetar Norte y Atlántica quedaron pendientes para ser visitadas en el 2014</w:t>
      </w:r>
      <w:r w:rsidRPr="00055026">
        <w:rPr>
          <w:rFonts w:ascii="Times New Roman" w:eastAsiaTheme="minorEastAsia" w:hAnsi="Times New Roman" w:cs="Times New Roman"/>
          <w:sz w:val="24"/>
          <w:szCs w:val="24"/>
          <w:lang w:eastAsia="es-CR"/>
        </w:rPr>
        <w:t>.</w:t>
      </w:r>
    </w:p>
    <w:p w:rsidR="00A2191E" w:rsidRPr="005C0FEE" w:rsidRDefault="00A2191E" w:rsidP="00431690">
      <w:pPr>
        <w:spacing w:line="240" w:lineRule="auto"/>
        <w:jc w:val="both"/>
        <w:rPr>
          <w:rFonts w:ascii="Times New Roman" w:eastAsiaTheme="minorEastAsia" w:hAnsi="Times New Roman" w:cs="Times New Roman"/>
          <w:sz w:val="24"/>
          <w:szCs w:val="24"/>
          <w:lang w:eastAsia="es-CR"/>
        </w:rPr>
      </w:pPr>
    </w:p>
    <w:p w:rsidR="00431690" w:rsidRDefault="00431690">
      <w:pPr>
        <w:rPr>
          <w:b/>
          <w:bCs/>
          <w:i/>
          <w:iCs/>
          <w:color w:val="4F81BD" w:themeColor="accent1"/>
          <w:sz w:val="36"/>
          <w:szCs w:val="36"/>
        </w:rPr>
      </w:pPr>
    </w:p>
    <w:p w:rsidR="00F33279" w:rsidRPr="003D18B6" w:rsidRDefault="003D18B6" w:rsidP="003D18B6">
      <w:pPr>
        <w:pStyle w:val="Citadestacada"/>
        <w:ind w:left="0" w:right="49"/>
        <w:rPr>
          <w:sz w:val="36"/>
          <w:szCs w:val="36"/>
        </w:rPr>
      </w:pPr>
      <w:r w:rsidRPr="003D18B6">
        <w:rPr>
          <w:sz w:val="36"/>
          <w:szCs w:val="36"/>
        </w:rPr>
        <w:t>Resumen</w:t>
      </w:r>
      <w:r>
        <w:rPr>
          <w:sz w:val="36"/>
          <w:szCs w:val="36"/>
        </w:rPr>
        <w:t xml:space="preserve"> Centros Universitarios</w:t>
      </w:r>
    </w:p>
    <w:p w:rsidR="006F2283" w:rsidRPr="00B070C2" w:rsidRDefault="006F2283" w:rsidP="006F2283">
      <w:pPr>
        <w:jc w:val="both"/>
        <w:rPr>
          <w:rFonts w:ascii="Times New Roman" w:hAnsi="Times New Roman" w:cs="Times New Roman"/>
          <w:sz w:val="24"/>
          <w:szCs w:val="24"/>
        </w:rPr>
      </w:pPr>
      <w:r w:rsidRPr="00B070C2">
        <w:rPr>
          <w:rFonts w:ascii="Times New Roman" w:hAnsi="Times New Roman" w:cs="Times New Roman"/>
          <w:sz w:val="24"/>
          <w:szCs w:val="24"/>
        </w:rPr>
        <w:t>Durante el 2013</w:t>
      </w:r>
      <w:r>
        <w:rPr>
          <w:rFonts w:ascii="Times New Roman" w:hAnsi="Times New Roman" w:cs="Times New Roman"/>
          <w:sz w:val="24"/>
          <w:szCs w:val="24"/>
        </w:rPr>
        <w:t>,</w:t>
      </w:r>
      <w:r w:rsidRPr="00B070C2">
        <w:rPr>
          <w:rFonts w:ascii="Times New Roman" w:hAnsi="Times New Roman" w:cs="Times New Roman"/>
          <w:sz w:val="24"/>
          <w:szCs w:val="24"/>
        </w:rPr>
        <w:t xml:space="preserve"> los Centros Universitarios se han esforzado en desarrollar al máximo sus fortalezas a fin de ponerlas al servicio de los estudiantes y comunidades, </w:t>
      </w:r>
      <w:r>
        <w:rPr>
          <w:rFonts w:ascii="Times New Roman" w:hAnsi="Times New Roman" w:cs="Times New Roman"/>
          <w:sz w:val="24"/>
          <w:szCs w:val="24"/>
        </w:rPr>
        <w:t xml:space="preserve">para </w:t>
      </w:r>
      <w:r w:rsidRPr="00B070C2">
        <w:rPr>
          <w:rFonts w:ascii="Times New Roman" w:hAnsi="Times New Roman" w:cs="Times New Roman"/>
          <w:sz w:val="24"/>
          <w:szCs w:val="24"/>
        </w:rPr>
        <w:t xml:space="preserve">el crecimiento, proyección y posicionamiento de la Universidad Estatal a Distancia en las comunidades donde hay un Centro Universitario. </w:t>
      </w:r>
    </w:p>
    <w:p w:rsidR="006F2283" w:rsidRPr="00B070C2" w:rsidRDefault="006F2283" w:rsidP="006F2283">
      <w:pPr>
        <w:jc w:val="both"/>
        <w:rPr>
          <w:rFonts w:ascii="Times New Roman" w:hAnsi="Times New Roman" w:cs="Times New Roman"/>
          <w:sz w:val="24"/>
          <w:szCs w:val="24"/>
        </w:rPr>
      </w:pPr>
      <w:r w:rsidRPr="00B070C2">
        <w:rPr>
          <w:rFonts w:ascii="Times New Roman" w:hAnsi="Times New Roman" w:cs="Times New Roman"/>
          <w:sz w:val="24"/>
          <w:szCs w:val="24"/>
        </w:rPr>
        <w:t xml:space="preserve">Es por esta razón que a continuación se muestra un extracto de las principales actividades ejecutadas en el 2013, </w:t>
      </w:r>
      <w:r>
        <w:rPr>
          <w:rFonts w:ascii="Times New Roman" w:hAnsi="Times New Roman" w:cs="Times New Roman"/>
          <w:sz w:val="24"/>
          <w:szCs w:val="24"/>
        </w:rPr>
        <w:t xml:space="preserve">se </w:t>
      </w:r>
      <w:r w:rsidRPr="00B070C2">
        <w:rPr>
          <w:rFonts w:ascii="Times New Roman" w:hAnsi="Times New Roman" w:cs="Times New Roman"/>
          <w:sz w:val="24"/>
          <w:szCs w:val="24"/>
        </w:rPr>
        <w:t xml:space="preserve">presenta un cuadro de </w:t>
      </w:r>
      <w:r>
        <w:rPr>
          <w:rFonts w:ascii="Times New Roman" w:hAnsi="Times New Roman" w:cs="Times New Roman"/>
          <w:sz w:val="24"/>
          <w:szCs w:val="24"/>
        </w:rPr>
        <w:t>R</w:t>
      </w:r>
      <w:r w:rsidRPr="00B070C2">
        <w:rPr>
          <w:rFonts w:ascii="Times New Roman" w:hAnsi="Times New Roman" w:cs="Times New Roman"/>
          <w:sz w:val="24"/>
          <w:szCs w:val="24"/>
        </w:rPr>
        <w:t>esumen clasificados por la Región a la que pertenecen los Centros Universitarios.</w:t>
      </w:r>
    </w:p>
    <w:p w:rsidR="00431690" w:rsidRDefault="00431690" w:rsidP="00786C59">
      <w:pPr>
        <w:pStyle w:val="Ttulo2"/>
        <w:jc w:val="center"/>
        <w:rPr>
          <w:u w:val="single"/>
        </w:rPr>
      </w:pPr>
    </w:p>
    <w:p w:rsidR="00670AEA" w:rsidRDefault="00670AEA">
      <w:pPr>
        <w:rPr>
          <w:rFonts w:asciiTheme="majorHAnsi" w:eastAsiaTheme="majorEastAsia" w:hAnsiTheme="majorHAnsi" w:cstheme="majorBidi"/>
          <w:b/>
          <w:bCs/>
          <w:color w:val="4F81BD" w:themeColor="accent1"/>
          <w:sz w:val="26"/>
          <w:szCs w:val="26"/>
          <w:u w:val="single"/>
        </w:rPr>
      </w:pPr>
      <w:r>
        <w:rPr>
          <w:u w:val="single"/>
        </w:rPr>
        <w:br w:type="page"/>
      </w:r>
    </w:p>
    <w:p w:rsidR="00F33279" w:rsidRDefault="003D18B6" w:rsidP="00786C59">
      <w:pPr>
        <w:pStyle w:val="Ttulo2"/>
        <w:jc w:val="center"/>
        <w:rPr>
          <w:u w:val="single"/>
        </w:rPr>
      </w:pPr>
      <w:r w:rsidRPr="00A45069">
        <w:rPr>
          <w:u w:val="single"/>
        </w:rPr>
        <w:lastRenderedPageBreak/>
        <w:t>Región Central Este</w:t>
      </w:r>
    </w:p>
    <w:p w:rsidR="00786C59" w:rsidRDefault="00786C59" w:rsidP="00786C59"/>
    <w:tbl>
      <w:tblPr>
        <w:tblStyle w:val="Cuadrculamedia1-nfasis1"/>
        <w:tblW w:w="9498" w:type="dxa"/>
        <w:jc w:val="center"/>
        <w:tblLook w:val="04A0" w:firstRow="1" w:lastRow="0" w:firstColumn="1" w:lastColumn="0" w:noHBand="0" w:noVBand="1"/>
      </w:tblPr>
      <w:tblGrid>
        <w:gridCol w:w="1895"/>
        <w:gridCol w:w="7603"/>
      </w:tblGrid>
      <w:tr w:rsidR="00786C59" w:rsidTr="00786C5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5" w:type="dxa"/>
            <w:vAlign w:val="center"/>
          </w:tcPr>
          <w:p w:rsidR="00786C59" w:rsidRPr="00786C59" w:rsidRDefault="00786C59" w:rsidP="00786C59">
            <w:pPr>
              <w:jc w:val="center"/>
              <w:rPr>
                <w:rFonts w:ascii="Batang" w:eastAsia="Batang" w:hAnsi="Batang"/>
                <w:sz w:val="24"/>
                <w:szCs w:val="24"/>
              </w:rPr>
            </w:pPr>
            <w:r w:rsidRPr="00786C59">
              <w:rPr>
                <w:rFonts w:ascii="Batang" w:eastAsia="Batang" w:hAnsi="Batang"/>
                <w:sz w:val="24"/>
                <w:szCs w:val="24"/>
              </w:rPr>
              <w:t>San Marcos</w:t>
            </w:r>
          </w:p>
        </w:tc>
        <w:tc>
          <w:tcPr>
            <w:tcW w:w="7603" w:type="dxa"/>
          </w:tcPr>
          <w:p w:rsidR="00786C59" w:rsidRPr="00786C59" w:rsidRDefault="00786C59" w:rsidP="00786C59">
            <w:pPr>
              <w:pStyle w:val="Prrafodelista"/>
              <w:numPr>
                <w:ilvl w:val="0"/>
                <w:numId w:val="8"/>
              </w:numPr>
              <w:ind w:left="317" w:hanging="28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786C59">
              <w:rPr>
                <w:rFonts w:ascii="Times New Roman" w:hAnsi="Times New Roman" w:cs="Times New Roman"/>
                <w:b w:val="0"/>
                <w:sz w:val="24"/>
                <w:szCs w:val="24"/>
              </w:rPr>
              <w:t>Creación del Coro y la orquesta de guitarras del Centro Universitario, con la participación de una importante cantidad de personas interesadas en el desarrollo de sus habilidades musicales.</w:t>
            </w:r>
          </w:p>
          <w:p w:rsidR="00786C59" w:rsidRPr="00786C59" w:rsidRDefault="00786C59" w:rsidP="00786C59">
            <w:pPr>
              <w:pStyle w:val="Prrafodelista"/>
              <w:numPr>
                <w:ilvl w:val="0"/>
                <w:numId w:val="8"/>
              </w:numPr>
              <w:ind w:left="317" w:hanging="28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786C59">
              <w:rPr>
                <w:rFonts w:ascii="Times New Roman" w:hAnsi="Times New Roman" w:cs="Times New Roman"/>
                <w:b w:val="0"/>
                <w:sz w:val="24"/>
                <w:szCs w:val="24"/>
              </w:rPr>
              <w:t xml:space="preserve">Vinculación y alianzas con instituciones en beneficio de la comunidad </w:t>
            </w:r>
          </w:p>
          <w:p w:rsidR="00786C59" w:rsidRPr="00786C59" w:rsidRDefault="00786C59" w:rsidP="00786C59">
            <w:pPr>
              <w:pStyle w:val="Prrafodelista"/>
              <w:numPr>
                <w:ilvl w:val="0"/>
                <w:numId w:val="8"/>
              </w:numPr>
              <w:ind w:left="317" w:hanging="28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786C59">
              <w:rPr>
                <w:rFonts w:ascii="Times New Roman" w:hAnsi="Times New Roman" w:cs="Times New Roman"/>
                <w:b w:val="0"/>
                <w:sz w:val="24"/>
                <w:szCs w:val="24"/>
              </w:rPr>
              <w:t>Proyecto Bandera Azul, se trabajó en el cumplimiento de los objetivos.</w:t>
            </w:r>
          </w:p>
          <w:p w:rsidR="00786C59" w:rsidRDefault="00786C59" w:rsidP="00786C59">
            <w:pPr>
              <w:pStyle w:val="Prrafodelista"/>
              <w:numPr>
                <w:ilvl w:val="0"/>
                <w:numId w:val="8"/>
              </w:numPr>
              <w:ind w:left="317" w:hanging="283"/>
              <w:jc w:val="both"/>
              <w:cnfStyle w:val="100000000000" w:firstRow="1" w:lastRow="0" w:firstColumn="0" w:lastColumn="0" w:oddVBand="0" w:evenVBand="0" w:oddHBand="0" w:evenHBand="0" w:firstRowFirstColumn="0" w:firstRowLastColumn="0" w:lastRowFirstColumn="0" w:lastRowLastColumn="0"/>
            </w:pPr>
            <w:r w:rsidRPr="00786C59">
              <w:rPr>
                <w:rFonts w:ascii="Times New Roman" w:hAnsi="Times New Roman" w:cs="Times New Roman"/>
                <w:b w:val="0"/>
                <w:sz w:val="24"/>
                <w:szCs w:val="24"/>
              </w:rPr>
              <w:t>Talleres de manualidades con material de desecho, programados a lo largo del año.</w:t>
            </w:r>
          </w:p>
        </w:tc>
      </w:tr>
      <w:tr w:rsidR="00786C59" w:rsidTr="00786C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5" w:type="dxa"/>
            <w:vAlign w:val="center"/>
          </w:tcPr>
          <w:p w:rsidR="00786C59" w:rsidRPr="00786C59" w:rsidRDefault="00786C59" w:rsidP="00786C59">
            <w:pPr>
              <w:jc w:val="center"/>
              <w:rPr>
                <w:rFonts w:ascii="Batang" w:eastAsia="Batang" w:hAnsi="Batang"/>
                <w:sz w:val="24"/>
                <w:szCs w:val="24"/>
              </w:rPr>
            </w:pPr>
            <w:r w:rsidRPr="00786C59">
              <w:rPr>
                <w:rFonts w:ascii="Batang" w:eastAsia="Batang" w:hAnsi="Batang"/>
                <w:sz w:val="24"/>
                <w:szCs w:val="24"/>
              </w:rPr>
              <w:t>Desamparados</w:t>
            </w:r>
          </w:p>
        </w:tc>
        <w:tc>
          <w:tcPr>
            <w:tcW w:w="7603" w:type="dxa"/>
          </w:tcPr>
          <w:p w:rsidR="00786C59" w:rsidRDefault="00786C59" w:rsidP="00786C59">
            <w:pPr>
              <w:pStyle w:val="Prrafodelista"/>
              <w:numPr>
                <w:ilvl w:val="0"/>
                <w:numId w:val="22"/>
              </w:numPr>
              <w:ind w:left="317" w:hanging="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Proyecto negociación para la donación de un terreno para Centro Universitario de Desamparados,</w:t>
            </w:r>
            <w:r w:rsidRPr="008742BA">
              <w:t xml:space="preserve"> </w:t>
            </w:r>
            <w:r w:rsidRPr="008742BA">
              <w:rPr>
                <w:rFonts w:ascii="Times New Roman" w:hAnsi="Times New Roman" w:cs="Times New Roman"/>
                <w:sz w:val="24"/>
                <w:szCs w:val="24"/>
              </w:rPr>
              <w:t>contiguo a la Escuela Reverendo Francisco Smith</w:t>
            </w:r>
            <w:r>
              <w:rPr>
                <w:rFonts w:ascii="Times New Roman" w:hAnsi="Times New Roman" w:cs="Times New Roman"/>
                <w:sz w:val="24"/>
                <w:szCs w:val="24"/>
              </w:rPr>
              <w:t>.</w:t>
            </w:r>
          </w:p>
          <w:p w:rsidR="00786C59" w:rsidRDefault="00786C59" w:rsidP="00055026">
            <w:pPr>
              <w:pStyle w:val="Prrafodelista"/>
              <w:numPr>
                <w:ilvl w:val="0"/>
                <w:numId w:val="22"/>
              </w:numPr>
              <w:ind w:left="317" w:hanging="283"/>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cs="Times New Roman"/>
                <w:sz w:val="24"/>
                <w:szCs w:val="24"/>
              </w:rPr>
              <w:t>Dotación al personal del equipo de trabajo necesario, con la limitante que al no ser las instalaciones propias no se pueden hacer inversiones importantes en conexiones. Adquisición de equipo de trabajo necesario.</w:t>
            </w:r>
          </w:p>
        </w:tc>
      </w:tr>
      <w:tr w:rsidR="00786C59" w:rsidTr="00786C59">
        <w:trPr>
          <w:jc w:val="center"/>
        </w:trPr>
        <w:tc>
          <w:tcPr>
            <w:cnfStyle w:val="001000000000" w:firstRow="0" w:lastRow="0" w:firstColumn="1" w:lastColumn="0" w:oddVBand="0" w:evenVBand="0" w:oddHBand="0" w:evenHBand="0" w:firstRowFirstColumn="0" w:firstRowLastColumn="0" w:lastRowFirstColumn="0" w:lastRowLastColumn="0"/>
            <w:tcW w:w="1895" w:type="dxa"/>
            <w:vAlign w:val="center"/>
          </w:tcPr>
          <w:p w:rsidR="00786C59" w:rsidRPr="00786C59" w:rsidRDefault="00786C59" w:rsidP="00786C59">
            <w:pPr>
              <w:jc w:val="center"/>
              <w:rPr>
                <w:rFonts w:ascii="Batang" w:eastAsia="Batang" w:hAnsi="Batang"/>
                <w:sz w:val="24"/>
                <w:szCs w:val="24"/>
              </w:rPr>
            </w:pPr>
            <w:r w:rsidRPr="00786C59">
              <w:rPr>
                <w:rFonts w:ascii="Batang" w:eastAsia="Batang" w:hAnsi="Batang"/>
                <w:sz w:val="24"/>
                <w:szCs w:val="24"/>
              </w:rPr>
              <w:t>Cartago</w:t>
            </w:r>
          </w:p>
        </w:tc>
        <w:tc>
          <w:tcPr>
            <w:tcW w:w="7603" w:type="dxa"/>
          </w:tcPr>
          <w:p w:rsidR="00786C59" w:rsidRDefault="00786C59" w:rsidP="00786C59">
            <w:pPr>
              <w:pStyle w:val="Prrafodelista"/>
              <w:numPr>
                <w:ilvl w:val="0"/>
                <w:numId w:val="13"/>
              </w:numPr>
              <w:ind w:left="317" w:hanging="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Proyección </w:t>
            </w:r>
            <w:r w:rsidRPr="004E31D2">
              <w:rPr>
                <w:rFonts w:ascii="Times New Roman" w:hAnsi="Times New Roman" w:cs="Times New Roman"/>
                <w:sz w:val="24"/>
                <w:szCs w:val="24"/>
              </w:rPr>
              <w:t>social y cultural por medio de cursos libres y alianzas estratégicas con el Centro de Cultura</w:t>
            </w:r>
            <w:r>
              <w:rPr>
                <w:rFonts w:ascii="Times New Roman" w:hAnsi="Times New Roman" w:cs="Times New Roman"/>
                <w:sz w:val="24"/>
                <w:szCs w:val="24"/>
              </w:rPr>
              <w:t xml:space="preserve"> y proyectos de Reciclaje para ayudar al asilo de ancianos de la provincia</w:t>
            </w:r>
          </w:p>
          <w:p w:rsidR="00786C59" w:rsidRDefault="00786C59" w:rsidP="00786C59">
            <w:pPr>
              <w:pStyle w:val="Prrafodelista"/>
              <w:numPr>
                <w:ilvl w:val="0"/>
                <w:numId w:val="13"/>
              </w:numPr>
              <w:ind w:left="317" w:hanging="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780B">
              <w:rPr>
                <w:rFonts w:ascii="Times New Roman" w:hAnsi="Times New Roman" w:cs="Times New Roman"/>
                <w:sz w:val="24"/>
                <w:szCs w:val="24"/>
              </w:rPr>
              <w:t xml:space="preserve">Traslado de las instalaciones del Centro Universitario a un edificio, con mejores condiciones para una mejor atención de los estudiantes </w:t>
            </w:r>
          </w:p>
          <w:p w:rsidR="00786C59" w:rsidRDefault="00786C59" w:rsidP="00786C59">
            <w:pPr>
              <w:pStyle w:val="Prrafodelista"/>
              <w:numPr>
                <w:ilvl w:val="0"/>
                <w:numId w:val="13"/>
              </w:numPr>
              <w:ind w:left="317" w:hanging="283"/>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sz w:val="24"/>
                <w:szCs w:val="24"/>
              </w:rPr>
              <w:t>Actividades para las</w:t>
            </w:r>
            <w:r w:rsidRPr="0086780B">
              <w:rPr>
                <w:rFonts w:ascii="Times New Roman" w:hAnsi="Times New Roman" w:cs="Times New Roman"/>
                <w:sz w:val="24"/>
                <w:szCs w:val="24"/>
              </w:rPr>
              <w:t xml:space="preserve"> instituciones públicas</w:t>
            </w:r>
            <w:r>
              <w:rPr>
                <w:rFonts w:ascii="Times New Roman" w:hAnsi="Times New Roman" w:cs="Times New Roman"/>
                <w:sz w:val="24"/>
                <w:szCs w:val="24"/>
              </w:rPr>
              <w:t xml:space="preserve"> y estudiantes para</w:t>
            </w:r>
            <w:r w:rsidRPr="0086780B">
              <w:rPr>
                <w:rFonts w:ascii="Times New Roman" w:hAnsi="Times New Roman" w:cs="Times New Roman"/>
                <w:sz w:val="24"/>
                <w:szCs w:val="24"/>
              </w:rPr>
              <w:t xml:space="preserve"> </w:t>
            </w:r>
            <w:r>
              <w:rPr>
                <w:rFonts w:ascii="Times New Roman" w:hAnsi="Times New Roman" w:cs="Times New Roman"/>
                <w:sz w:val="24"/>
                <w:szCs w:val="24"/>
              </w:rPr>
              <w:t>s</w:t>
            </w:r>
            <w:r w:rsidRPr="0086780B">
              <w:rPr>
                <w:rFonts w:ascii="Times New Roman" w:hAnsi="Times New Roman" w:cs="Times New Roman"/>
                <w:sz w:val="24"/>
                <w:szCs w:val="24"/>
              </w:rPr>
              <w:t>ensibiliza</w:t>
            </w:r>
            <w:r>
              <w:rPr>
                <w:rFonts w:ascii="Times New Roman" w:hAnsi="Times New Roman" w:cs="Times New Roman"/>
                <w:sz w:val="24"/>
                <w:szCs w:val="24"/>
              </w:rPr>
              <w:t xml:space="preserve">rlos en </w:t>
            </w:r>
            <w:r w:rsidRPr="0086780B">
              <w:rPr>
                <w:rFonts w:ascii="Times New Roman" w:hAnsi="Times New Roman" w:cs="Times New Roman"/>
                <w:sz w:val="24"/>
                <w:szCs w:val="24"/>
              </w:rPr>
              <w:t>temáticas como: Explotación Sexual comercial, Fortalecimiento Humano, Liderazgo, Salud Buco- Dental</w:t>
            </w:r>
            <w:r>
              <w:rPr>
                <w:rFonts w:ascii="Times New Roman" w:hAnsi="Times New Roman" w:cs="Times New Roman"/>
                <w:sz w:val="24"/>
                <w:szCs w:val="24"/>
              </w:rPr>
              <w:t>.</w:t>
            </w:r>
          </w:p>
        </w:tc>
      </w:tr>
      <w:tr w:rsidR="00786C59" w:rsidTr="00786C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5" w:type="dxa"/>
            <w:vAlign w:val="center"/>
          </w:tcPr>
          <w:p w:rsidR="00786C59" w:rsidRPr="00786C59" w:rsidRDefault="00786C59" w:rsidP="00786C59">
            <w:pPr>
              <w:jc w:val="center"/>
              <w:rPr>
                <w:rFonts w:ascii="Batang" w:eastAsia="Batang" w:hAnsi="Batang"/>
                <w:sz w:val="24"/>
                <w:szCs w:val="24"/>
              </w:rPr>
            </w:pPr>
            <w:r w:rsidRPr="00786C59">
              <w:rPr>
                <w:rFonts w:ascii="Batang" w:eastAsia="Batang" w:hAnsi="Batang"/>
                <w:sz w:val="24"/>
                <w:szCs w:val="24"/>
              </w:rPr>
              <w:t>Turrialba</w:t>
            </w:r>
          </w:p>
        </w:tc>
        <w:tc>
          <w:tcPr>
            <w:tcW w:w="7603" w:type="dxa"/>
          </w:tcPr>
          <w:p w:rsidR="00786C59" w:rsidRPr="00443C52" w:rsidRDefault="00786C59" w:rsidP="00786C59">
            <w:pPr>
              <w:numPr>
                <w:ilvl w:val="0"/>
                <w:numId w:val="11"/>
              </w:numPr>
              <w:ind w:left="317" w:hanging="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43C52">
              <w:rPr>
                <w:rFonts w:ascii="Times New Roman" w:hAnsi="Times New Roman" w:cs="Times New Roman"/>
                <w:sz w:val="24"/>
                <w:szCs w:val="24"/>
                <w:lang w:eastAsia="es-CR"/>
              </w:rPr>
              <w:t xml:space="preserve">Participar en los CCCI, para lograr la conformación de redes de información para el desarrollo local. Lograr la conformación de 2 redes locales, que involucren los sectores públicos y privados. </w:t>
            </w:r>
            <w:r>
              <w:rPr>
                <w:rFonts w:ascii="Times New Roman" w:hAnsi="Times New Roman" w:cs="Times New Roman"/>
                <w:sz w:val="24"/>
                <w:szCs w:val="24"/>
                <w:lang w:eastAsia="es-CR"/>
              </w:rPr>
              <w:t xml:space="preserve">Incorporación como </w:t>
            </w:r>
            <w:r w:rsidRPr="00443C52">
              <w:rPr>
                <w:rFonts w:ascii="Times New Roman" w:hAnsi="Times New Roman" w:cs="Times New Roman"/>
                <w:sz w:val="24"/>
                <w:szCs w:val="24"/>
                <w:lang w:eastAsia="es-CR"/>
              </w:rPr>
              <w:t>miembro directo de la Comisión de la Secretaría Técnica.</w:t>
            </w:r>
          </w:p>
          <w:p w:rsidR="00786C59" w:rsidRPr="00443C52" w:rsidRDefault="00786C59" w:rsidP="00786C59">
            <w:pPr>
              <w:numPr>
                <w:ilvl w:val="0"/>
                <w:numId w:val="11"/>
              </w:numPr>
              <w:ind w:left="317" w:hanging="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w:t>
            </w:r>
            <w:r w:rsidRPr="00443C52">
              <w:rPr>
                <w:rFonts w:ascii="Times New Roman" w:hAnsi="Times New Roman" w:cs="Times New Roman"/>
                <w:sz w:val="24"/>
                <w:szCs w:val="24"/>
              </w:rPr>
              <w:t>ctividades comunales abiertas para el fomento de las raíces del cantón y su conservación. Ejemplo de ello, fue el Simposio sobre la problemática del Monumento Nacional Guayabo y formas de solucionarla, un esfuerzo que se hizo en conjunto con la Dirección de Extensión y se contó con la presencia de diferentes especialistas. Para el próximo año formalizar</w:t>
            </w:r>
            <w:r>
              <w:rPr>
                <w:rFonts w:ascii="Times New Roman" w:hAnsi="Times New Roman" w:cs="Times New Roman"/>
                <w:sz w:val="24"/>
                <w:szCs w:val="24"/>
              </w:rPr>
              <w:t>á</w:t>
            </w:r>
            <w:r w:rsidRPr="00443C52">
              <w:rPr>
                <w:rFonts w:ascii="Times New Roman" w:hAnsi="Times New Roman" w:cs="Times New Roman"/>
                <w:sz w:val="24"/>
                <w:szCs w:val="24"/>
              </w:rPr>
              <w:t xml:space="preserve"> el acuerdo </w:t>
            </w:r>
            <w:r>
              <w:rPr>
                <w:rFonts w:ascii="Times New Roman" w:hAnsi="Times New Roman" w:cs="Times New Roman"/>
                <w:sz w:val="24"/>
                <w:szCs w:val="24"/>
              </w:rPr>
              <w:t>para el día</w:t>
            </w:r>
            <w:r w:rsidRPr="00443C52">
              <w:rPr>
                <w:rFonts w:ascii="Times New Roman" w:hAnsi="Times New Roman" w:cs="Times New Roman"/>
                <w:sz w:val="24"/>
                <w:szCs w:val="24"/>
              </w:rPr>
              <w:t xml:space="preserve"> de la actividad</w:t>
            </w:r>
            <w:r>
              <w:rPr>
                <w:rFonts w:ascii="Times New Roman" w:hAnsi="Times New Roman" w:cs="Times New Roman"/>
                <w:sz w:val="24"/>
                <w:szCs w:val="24"/>
              </w:rPr>
              <w:t xml:space="preserve"> y que asigna a la UNED sede</w:t>
            </w:r>
            <w:r w:rsidRPr="00443C52">
              <w:rPr>
                <w:rFonts w:ascii="Times New Roman" w:hAnsi="Times New Roman" w:cs="Times New Roman"/>
                <w:sz w:val="24"/>
                <w:szCs w:val="24"/>
              </w:rPr>
              <w:t xml:space="preserve"> Turrialba</w:t>
            </w:r>
            <w:r>
              <w:rPr>
                <w:rFonts w:ascii="Times New Roman" w:hAnsi="Times New Roman" w:cs="Times New Roman"/>
                <w:sz w:val="24"/>
                <w:szCs w:val="24"/>
              </w:rPr>
              <w:t xml:space="preserve"> como coordinadora</w:t>
            </w:r>
            <w:r w:rsidRPr="00443C52">
              <w:rPr>
                <w:rFonts w:ascii="Times New Roman" w:hAnsi="Times New Roman" w:cs="Times New Roman"/>
                <w:sz w:val="24"/>
                <w:szCs w:val="24"/>
              </w:rPr>
              <w:t>.</w:t>
            </w:r>
          </w:p>
          <w:p w:rsidR="00786C59" w:rsidRPr="00443C52" w:rsidRDefault="00786C59" w:rsidP="00786C59">
            <w:pPr>
              <w:numPr>
                <w:ilvl w:val="0"/>
                <w:numId w:val="11"/>
              </w:numPr>
              <w:ind w:left="317" w:hanging="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43C52">
              <w:rPr>
                <w:rFonts w:ascii="Times New Roman" w:hAnsi="Times New Roman" w:cs="Times New Roman"/>
                <w:sz w:val="24"/>
                <w:szCs w:val="24"/>
              </w:rPr>
              <w:t>Se establecieron redes de trabajo colaborativo con instituciones, empresas y organizaciones de Turrialba  para gestar oportunidades de desarrollo en la zona. Planteamiento de la propuesta para la atracción de empresas a zona económica Turrialba.</w:t>
            </w:r>
          </w:p>
          <w:p w:rsidR="00786C59" w:rsidRDefault="00786C59" w:rsidP="00786C59">
            <w:pPr>
              <w:numPr>
                <w:ilvl w:val="0"/>
                <w:numId w:val="11"/>
              </w:numPr>
              <w:ind w:left="317" w:hanging="283"/>
              <w:jc w:val="both"/>
              <w:cnfStyle w:val="000000100000" w:firstRow="0" w:lastRow="0" w:firstColumn="0" w:lastColumn="0" w:oddVBand="0" w:evenVBand="0" w:oddHBand="1" w:evenHBand="0" w:firstRowFirstColumn="0" w:firstRowLastColumn="0" w:lastRowFirstColumn="0" w:lastRowLastColumn="0"/>
            </w:pPr>
            <w:r w:rsidRPr="00443C52">
              <w:rPr>
                <w:rFonts w:ascii="Times New Roman" w:hAnsi="Times New Roman" w:cs="Times New Roman"/>
                <w:sz w:val="24"/>
                <w:szCs w:val="24"/>
              </w:rPr>
              <w:t>Participación en la Feria Vocacional de Turrialba con un stand informativo. Divulgación y socialización de la oferta UNED para la zona.</w:t>
            </w:r>
          </w:p>
        </w:tc>
      </w:tr>
      <w:tr w:rsidR="00786C59" w:rsidTr="00786C59">
        <w:trPr>
          <w:jc w:val="center"/>
        </w:trPr>
        <w:tc>
          <w:tcPr>
            <w:cnfStyle w:val="001000000000" w:firstRow="0" w:lastRow="0" w:firstColumn="1" w:lastColumn="0" w:oddVBand="0" w:evenVBand="0" w:oddHBand="0" w:evenHBand="0" w:firstRowFirstColumn="0" w:firstRowLastColumn="0" w:lastRowFirstColumn="0" w:lastRowLastColumn="0"/>
            <w:tcW w:w="1895" w:type="dxa"/>
            <w:vAlign w:val="center"/>
          </w:tcPr>
          <w:p w:rsidR="00786C59" w:rsidRPr="00786C59" w:rsidRDefault="00786C59" w:rsidP="00786C59">
            <w:pPr>
              <w:jc w:val="center"/>
              <w:rPr>
                <w:rFonts w:ascii="Batang" w:eastAsia="Batang" w:hAnsi="Batang"/>
                <w:sz w:val="24"/>
                <w:szCs w:val="24"/>
              </w:rPr>
            </w:pPr>
            <w:r w:rsidRPr="00786C59">
              <w:rPr>
                <w:rFonts w:ascii="Batang" w:eastAsia="Batang" w:hAnsi="Batang"/>
                <w:sz w:val="24"/>
                <w:szCs w:val="24"/>
              </w:rPr>
              <w:t>Puriscal</w:t>
            </w:r>
          </w:p>
        </w:tc>
        <w:tc>
          <w:tcPr>
            <w:tcW w:w="7603" w:type="dxa"/>
          </w:tcPr>
          <w:p w:rsidR="00786C59" w:rsidRDefault="00786C59" w:rsidP="00786C59">
            <w:pPr>
              <w:pStyle w:val="Prrafodelista"/>
              <w:numPr>
                <w:ilvl w:val="0"/>
                <w:numId w:val="23"/>
              </w:numPr>
              <w:ind w:left="317" w:hanging="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C">
              <w:rPr>
                <w:rFonts w:ascii="Times New Roman" w:hAnsi="Times New Roman" w:cs="Times New Roman"/>
                <w:sz w:val="24"/>
                <w:szCs w:val="24"/>
              </w:rPr>
              <w:t xml:space="preserve">Fortalecimiento de las relaciones con la Municipalidad de Puriscal, donde </w:t>
            </w:r>
            <w:r>
              <w:rPr>
                <w:rFonts w:ascii="Times New Roman" w:hAnsi="Times New Roman" w:cs="Times New Roman"/>
                <w:sz w:val="24"/>
                <w:szCs w:val="24"/>
              </w:rPr>
              <w:t xml:space="preserve">se colabora </w:t>
            </w:r>
            <w:r w:rsidRPr="00C304EC">
              <w:rPr>
                <w:rFonts w:ascii="Times New Roman" w:hAnsi="Times New Roman" w:cs="Times New Roman"/>
                <w:sz w:val="24"/>
                <w:szCs w:val="24"/>
              </w:rPr>
              <w:t xml:space="preserve">con la implementación de la Ley de </w:t>
            </w:r>
            <w:r>
              <w:rPr>
                <w:rFonts w:ascii="Times New Roman" w:hAnsi="Times New Roman" w:cs="Times New Roman"/>
                <w:sz w:val="24"/>
                <w:szCs w:val="24"/>
              </w:rPr>
              <w:t>M</w:t>
            </w:r>
            <w:r w:rsidRPr="00C304EC">
              <w:rPr>
                <w:rFonts w:ascii="Times New Roman" w:hAnsi="Times New Roman" w:cs="Times New Roman"/>
                <w:sz w:val="24"/>
                <w:szCs w:val="24"/>
              </w:rPr>
              <w:t>anejo de desechos sólidos</w:t>
            </w:r>
            <w:r>
              <w:rPr>
                <w:rFonts w:ascii="Times New Roman" w:hAnsi="Times New Roman" w:cs="Times New Roman"/>
                <w:sz w:val="24"/>
                <w:szCs w:val="24"/>
              </w:rPr>
              <w:t>.</w:t>
            </w:r>
          </w:p>
          <w:p w:rsidR="00786C59" w:rsidRDefault="00786C59" w:rsidP="00786C59">
            <w:pPr>
              <w:pStyle w:val="Prrafodelista"/>
              <w:numPr>
                <w:ilvl w:val="0"/>
                <w:numId w:val="23"/>
              </w:numPr>
              <w:ind w:left="317" w:hanging="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C">
              <w:rPr>
                <w:rFonts w:ascii="Times New Roman" w:hAnsi="Times New Roman" w:cs="Times New Roman"/>
                <w:sz w:val="24"/>
                <w:szCs w:val="24"/>
              </w:rPr>
              <w:t>Identificar y resolver problemas urgentes de infraestructura</w:t>
            </w:r>
            <w:r>
              <w:rPr>
                <w:rFonts w:ascii="Times New Roman" w:hAnsi="Times New Roman" w:cs="Times New Roman"/>
                <w:sz w:val="24"/>
                <w:szCs w:val="24"/>
              </w:rPr>
              <w:t>, del Centro Universitario Puriscal, así como el a</w:t>
            </w:r>
            <w:r w:rsidRPr="00C304EC">
              <w:rPr>
                <w:rFonts w:ascii="Times New Roman" w:hAnsi="Times New Roman" w:cs="Times New Roman"/>
                <w:sz w:val="24"/>
                <w:szCs w:val="24"/>
              </w:rPr>
              <w:t>lquilar una nueva Sede para la parte Administrativa</w:t>
            </w:r>
            <w:r>
              <w:rPr>
                <w:rFonts w:ascii="Times New Roman" w:hAnsi="Times New Roman" w:cs="Times New Roman"/>
                <w:sz w:val="24"/>
                <w:szCs w:val="24"/>
              </w:rPr>
              <w:t>.</w:t>
            </w:r>
          </w:p>
          <w:p w:rsidR="00786C59" w:rsidRDefault="00786C59" w:rsidP="00786C59">
            <w:pPr>
              <w:pStyle w:val="Prrafodelista"/>
              <w:numPr>
                <w:ilvl w:val="0"/>
                <w:numId w:val="23"/>
              </w:numPr>
              <w:ind w:left="317" w:hanging="283"/>
              <w:jc w:val="both"/>
              <w:cnfStyle w:val="000000000000" w:firstRow="0" w:lastRow="0" w:firstColumn="0" w:lastColumn="0" w:oddVBand="0" w:evenVBand="0" w:oddHBand="0" w:evenHBand="0" w:firstRowFirstColumn="0" w:firstRowLastColumn="0" w:lastRowFirstColumn="0" w:lastRowLastColumn="0"/>
            </w:pPr>
            <w:r w:rsidRPr="00C304EC">
              <w:rPr>
                <w:rFonts w:ascii="Times New Roman" w:hAnsi="Times New Roman" w:cs="Times New Roman"/>
                <w:sz w:val="24"/>
                <w:szCs w:val="24"/>
              </w:rPr>
              <w:t xml:space="preserve">Coordinación y alianza con  la UPAP de Priscal, donde </w:t>
            </w:r>
            <w:r>
              <w:rPr>
                <w:rFonts w:ascii="Times New Roman" w:hAnsi="Times New Roman" w:cs="Times New Roman"/>
                <w:sz w:val="24"/>
                <w:szCs w:val="24"/>
              </w:rPr>
              <w:t>se realiza un proyecto de</w:t>
            </w:r>
            <w:r w:rsidRPr="00C304EC">
              <w:rPr>
                <w:rFonts w:ascii="Times New Roman" w:hAnsi="Times New Roman" w:cs="Times New Roman"/>
                <w:sz w:val="24"/>
                <w:szCs w:val="24"/>
              </w:rPr>
              <w:t xml:space="preserve"> Estudio de Factibilidad para una Planta Empacadora de Carne, en conjunto con un grupo de Estudiantes</w:t>
            </w:r>
            <w:r>
              <w:rPr>
                <w:rFonts w:ascii="Times New Roman" w:hAnsi="Times New Roman" w:cs="Times New Roman"/>
                <w:sz w:val="24"/>
                <w:szCs w:val="24"/>
              </w:rPr>
              <w:t>.</w:t>
            </w:r>
          </w:p>
        </w:tc>
      </w:tr>
      <w:tr w:rsidR="00786C59" w:rsidTr="00786C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5" w:type="dxa"/>
            <w:vAlign w:val="center"/>
          </w:tcPr>
          <w:p w:rsidR="00786C59" w:rsidRPr="00786C59" w:rsidRDefault="00786C59" w:rsidP="00786C59">
            <w:pPr>
              <w:jc w:val="center"/>
              <w:rPr>
                <w:rFonts w:ascii="Batang" w:eastAsia="Batang" w:hAnsi="Batang"/>
                <w:sz w:val="24"/>
                <w:szCs w:val="24"/>
              </w:rPr>
            </w:pPr>
            <w:r w:rsidRPr="00786C59">
              <w:rPr>
                <w:rFonts w:ascii="Batang" w:eastAsia="Batang" w:hAnsi="Batang"/>
                <w:sz w:val="24"/>
                <w:szCs w:val="24"/>
              </w:rPr>
              <w:t>La Reforma</w:t>
            </w:r>
          </w:p>
        </w:tc>
        <w:tc>
          <w:tcPr>
            <w:tcW w:w="7603" w:type="dxa"/>
          </w:tcPr>
          <w:p w:rsidR="00BD6495" w:rsidRPr="005B1220" w:rsidRDefault="00BD6495" w:rsidP="00BD6495">
            <w:pPr>
              <w:pStyle w:val="Prrafodelista"/>
              <w:numPr>
                <w:ilvl w:val="0"/>
                <w:numId w:val="28"/>
              </w:numPr>
              <w:ind w:left="317" w:hanging="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220">
              <w:rPr>
                <w:rFonts w:ascii="Times New Roman" w:hAnsi="Times New Roman" w:cs="Times New Roman"/>
                <w:sz w:val="24"/>
                <w:szCs w:val="24"/>
              </w:rPr>
              <w:t xml:space="preserve">En coordinación con Dirección de Centros y el Ministerio de Justicia y </w:t>
            </w:r>
            <w:r w:rsidRPr="005B1220">
              <w:rPr>
                <w:rFonts w:ascii="Times New Roman" w:hAnsi="Times New Roman" w:cs="Times New Roman"/>
                <w:sz w:val="24"/>
                <w:szCs w:val="24"/>
              </w:rPr>
              <w:lastRenderedPageBreak/>
              <w:t xml:space="preserve">Paz, se hicieron las gestiones y se destinaron los recursos para remodelar el espacio asignado a la UNED (pintura, limpieza, cambio de ventanas, cerámica, enchape servicio sanitario). </w:t>
            </w:r>
          </w:p>
          <w:p w:rsidR="00786C59" w:rsidRPr="00BD6495" w:rsidRDefault="00BD6495" w:rsidP="00BD6495">
            <w:pPr>
              <w:pStyle w:val="Prrafodelista"/>
              <w:numPr>
                <w:ilvl w:val="0"/>
                <w:numId w:val="28"/>
              </w:numPr>
              <w:ind w:left="317" w:hanging="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6495">
              <w:rPr>
                <w:rFonts w:ascii="Times New Roman" w:hAnsi="Times New Roman" w:cs="Times New Roman"/>
                <w:sz w:val="24"/>
                <w:szCs w:val="24"/>
              </w:rPr>
              <w:t>Reunión con los estudiantes para atenderlos en todos los procesos académicos y asegurarles el éxito</w:t>
            </w:r>
          </w:p>
        </w:tc>
      </w:tr>
      <w:tr w:rsidR="00786C59" w:rsidTr="00786C59">
        <w:trPr>
          <w:jc w:val="center"/>
        </w:trPr>
        <w:tc>
          <w:tcPr>
            <w:cnfStyle w:val="001000000000" w:firstRow="0" w:lastRow="0" w:firstColumn="1" w:lastColumn="0" w:oddVBand="0" w:evenVBand="0" w:oddHBand="0" w:evenHBand="0" w:firstRowFirstColumn="0" w:firstRowLastColumn="0" w:lastRowFirstColumn="0" w:lastRowLastColumn="0"/>
            <w:tcW w:w="1895" w:type="dxa"/>
            <w:vAlign w:val="center"/>
          </w:tcPr>
          <w:p w:rsidR="00786C59" w:rsidRPr="00786C59" w:rsidRDefault="00786C59" w:rsidP="00786C59">
            <w:pPr>
              <w:jc w:val="center"/>
              <w:rPr>
                <w:rFonts w:ascii="Batang" w:eastAsia="Batang" w:hAnsi="Batang"/>
                <w:sz w:val="24"/>
                <w:szCs w:val="24"/>
              </w:rPr>
            </w:pPr>
            <w:r w:rsidRPr="00786C59">
              <w:rPr>
                <w:rFonts w:ascii="Batang" w:eastAsia="Batang" w:hAnsi="Batang"/>
                <w:sz w:val="24"/>
                <w:szCs w:val="24"/>
              </w:rPr>
              <w:lastRenderedPageBreak/>
              <w:t>Acosta</w:t>
            </w:r>
          </w:p>
        </w:tc>
        <w:tc>
          <w:tcPr>
            <w:tcW w:w="7603" w:type="dxa"/>
          </w:tcPr>
          <w:p w:rsidR="00786C59" w:rsidRPr="00786C59" w:rsidRDefault="00786C59" w:rsidP="00BD6495">
            <w:pPr>
              <w:pStyle w:val="Sinespaciado"/>
              <w:numPr>
                <w:ilvl w:val="0"/>
                <w:numId w:val="1"/>
              </w:numPr>
              <w:ind w:left="317" w:hanging="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6C59">
              <w:rPr>
                <w:rFonts w:ascii="Times New Roman" w:hAnsi="Times New Roman" w:cs="Times New Roman"/>
                <w:sz w:val="24"/>
                <w:szCs w:val="24"/>
              </w:rPr>
              <w:t>Creación y mantenimiento del Sitio Web de Centro Universitario Acosta.</w:t>
            </w:r>
          </w:p>
          <w:p w:rsidR="00786C59" w:rsidRPr="00786C59" w:rsidRDefault="00786C59" w:rsidP="00BD6495">
            <w:pPr>
              <w:pStyle w:val="Sinespaciado"/>
              <w:numPr>
                <w:ilvl w:val="0"/>
                <w:numId w:val="1"/>
              </w:numPr>
              <w:ind w:left="317" w:hanging="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6C59">
              <w:rPr>
                <w:rFonts w:ascii="Times New Roman" w:hAnsi="Times New Roman" w:cs="Times New Roman"/>
                <w:sz w:val="24"/>
                <w:szCs w:val="24"/>
              </w:rPr>
              <w:t>Convenio publicitario con el canal local 26 de Cable Victoria.</w:t>
            </w:r>
          </w:p>
          <w:p w:rsidR="00786C59" w:rsidRPr="00786C59" w:rsidRDefault="00786C59" w:rsidP="00BD6495">
            <w:pPr>
              <w:pStyle w:val="Sinespaciado"/>
              <w:numPr>
                <w:ilvl w:val="0"/>
                <w:numId w:val="1"/>
              </w:numPr>
              <w:ind w:left="317" w:hanging="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6C59">
              <w:rPr>
                <w:rFonts w:ascii="Times New Roman" w:hAnsi="Times New Roman" w:cs="Times New Roman"/>
                <w:sz w:val="24"/>
                <w:szCs w:val="24"/>
              </w:rPr>
              <w:t>Desarrollo de proyectos ambientalistas y de desarrollo con CENACA, Rio Jorco.</w:t>
            </w:r>
          </w:p>
          <w:p w:rsidR="00786C59" w:rsidRPr="00786C59" w:rsidRDefault="00786C59" w:rsidP="00BD6495">
            <w:pPr>
              <w:pStyle w:val="Sinespaciado"/>
              <w:numPr>
                <w:ilvl w:val="0"/>
                <w:numId w:val="1"/>
              </w:numPr>
              <w:ind w:left="317" w:hanging="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86C59">
              <w:rPr>
                <w:rFonts w:ascii="Times New Roman" w:hAnsi="Times New Roman" w:cs="Times New Roman"/>
                <w:sz w:val="24"/>
                <w:szCs w:val="24"/>
              </w:rPr>
              <w:t>Negociación con la Municipalidad y MIDEPLAN para la donación de un terreno  a la UNED.</w:t>
            </w:r>
          </w:p>
        </w:tc>
      </w:tr>
    </w:tbl>
    <w:p w:rsidR="00A919A8" w:rsidRDefault="00A919A8">
      <w:pPr>
        <w:rPr>
          <w:rFonts w:asciiTheme="majorHAnsi" w:eastAsiaTheme="majorEastAsia" w:hAnsiTheme="majorHAnsi" w:cstheme="majorBidi"/>
          <w:b/>
          <w:bCs/>
          <w:color w:val="4F81BD" w:themeColor="accent1"/>
          <w:sz w:val="26"/>
          <w:szCs w:val="26"/>
          <w:u w:val="single"/>
        </w:rPr>
      </w:pPr>
    </w:p>
    <w:p w:rsidR="003D18B6" w:rsidRDefault="003D18B6" w:rsidP="00C43008">
      <w:pPr>
        <w:pStyle w:val="Ttulo2"/>
        <w:jc w:val="center"/>
        <w:rPr>
          <w:u w:val="single"/>
        </w:rPr>
      </w:pPr>
      <w:r w:rsidRPr="00A45069">
        <w:rPr>
          <w:u w:val="single"/>
        </w:rPr>
        <w:t>Región Central Oeste</w:t>
      </w:r>
    </w:p>
    <w:p w:rsidR="00786C59" w:rsidRDefault="00786C59" w:rsidP="00786C59"/>
    <w:tbl>
      <w:tblPr>
        <w:tblStyle w:val="Cuadrculamedia1-nfasis1"/>
        <w:tblW w:w="9464" w:type="dxa"/>
        <w:jc w:val="center"/>
        <w:tblLook w:val="04A0" w:firstRow="1" w:lastRow="0" w:firstColumn="1" w:lastColumn="0" w:noHBand="0" w:noVBand="1"/>
      </w:tblPr>
      <w:tblGrid>
        <w:gridCol w:w="2376"/>
        <w:gridCol w:w="7088"/>
      </w:tblGrid>
      <w:tr w:rsidR="00786C59" w:rsidTr="00213FD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6" w:type="dxa"/>
            <w:vAlign w:val="center"/>
          </w:tcPr>
          <w:p w:rsidR="00786C59" w:rsidRPr="0012408F" w:rsidRDefault="00786C59" w:rsidP="00213FD4">
            <w:pPr>
              <w:jc w:val="center"/>
              <w:rPr>
                <w:rFonts w:ascii="Batang" w:eastAsia="Batang" w:hAnsi="Batang"/>
                <w:sz w:val="24"/>
                <w:szCs w:val="24"/>
              </w:rPr>
            </w:pPr>
            <w:r w:rsidRPr="0012408F">
              <w:rPr>
                <w:rFonts w:ascii="Batang" w:eastAsia="Batang" w:hAnsi="Batang"/>
                <w:sz w:val="24"/>
                <w:szCs w:val="24"/>
              </w:rPr>
              <w:t>Alajuela</w:t>
            </w:r>
          </w:p>
        </w:tc>
        <w:tc>
          <w:tcPr>
            <w:tcW w:w="7088" w:type="dxa"/>
          </w:tcPr>
          <w:p w:rsidR="00786C59" w:rsidRPr="00786C59" w:rsidRDefault="00786C59" w:rsidP="00786C59">
            <w:pPr>
              <w:pStyle w:val="Sinespaciado"/>
              <w:numPr>
                <w:ilvl w:val="0"/>
                <w:numId w:val="2"/>
              </w:numPr>
              <w:ind w:left="318" w:hanging="28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786C59">
              <w:rPr>
                <w:rFonts w:ascii="Times New Roman" w:hAnsi="Times New Roman" w:cs="Times New Roman"/>
                <w:b w:val="0"/>
                <w:sz w:val="24"/>
                <w:szCs w:val="24"/>
              </w:rPr>
              <w:t>Mejoras en infraestructura en diferentes espacios: Centro de Fotocopiado, Área de comedor de funcionarios, instalación de alarma contra incendios en el nuevo edificio, limpieza y embellecimiento de las instalaciones del Centro Universitario, rediseño de zonas verdes.</w:t>
            </w:r>
          </w:p>
          <w:p w:rsidR="00786C59" w:rsidRPr="00786C59" w:rsidRDefault="00786C59" w:rsidP="00786C59">
            <w:pPr>
              <w:pStyle w:val="Sinespaciado"/>
              <w:numPr>
                <w:ilvl w:val="0"/>
                <w:numId w:val="2"/>
              </w:numPr>
              <w:ind w:left="318" w:hanging="28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786C59">
              <w:rPr>
                <w:rFonts w:ascii="Times New Roman" w:hAnsi="Times New Roman" w:cs="Times New Roman"/>
                <w:b w:val="0"/>
                <w:sz w:val="24"/>
                <w:szCs w:val="24"/>
              </w:rPr>
              <w:t>Conexión a Internet por medio de fibra óptica.</w:t>
            </w:r>
          </w:p>
          <w:p w:rsidR="00786C59" w:rsidRPr="00786C59" w:rsidRDefault="00786C59" w:rsidP="004644E4">
            <w:pPr>
              <w:pStyle w:val="Sinespaciado"/>
              <w:numPr>
                <w:ilvl w:val="0"/>
                <w:numId w:val="2"/>
              </w:numPr>
              <w:ind w:left="318" w:right="-785" w:hanging="28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786C59">
              <w:rPr>
                <w:rFonts w:ascii="Times New Roman" w:hAnsi="Times New Roman" w:cs="Times New Roman"/>
                <w:b w:val="0"/>
                <w:sz w:val="24"/>
                <w:szCs w:val="24"/>
              </w:rPr>
              <w:t>Atención a usuarios, estudiantes y comunidad por medio del blog, Facebook y correo electrónico.</w:t>
            </w:r>
          </w:p>
          <w:p w:rsidR="00786C59" w:rsidRPr="00D1629A" w:rsidRDefault="00786C59" w:rsidP="00D1629A">
            <w:pPr>
              <w:pStyle w:val="Sinespaciado"/>
              <w:numPr>
                <w:ilvl w:val="0"/>
                <w:numId w:val="2"/>
              </w:numPr>
              <w:ind w:left="318" w:hanging="28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786C59">
              <w:rPr>
                <w:rFonts w:ascii="Times New Roman" w:hAnsi="Times New Roman" w:cs="Times New Roman"/>
                <w:b w:val="0"/>
                <w:sz w:val="24"/>
                <w:szCs w:val="24"/>
              </w:rPr>
              <w:t>Desarrollo de campañas de reciclaje y recolección de residuos tecnológicos.</w:t>
            </w:r>
          </w:p>
        </w:tc>
      </w:tr>
      <w:tr w:rsidR="00786C59" w:rsidTr="00213FD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6" w:type="dxa"/>
            <w:vAlign w:val="center"/>
          </w:tcPr>
          <w:p w:rsidR="00786C59" w:rsidRPr="0012408F" w:rsidRDefault="00786C59" w:rsidP="00213FD4">
            <w:pPr>
              <w:jc w:val="center"/>
              <w:rPr>
                <w:rFonts w:ascii="Batang" w:eastAsia="Batang" w:hAnsi="Batang"/>
                <w:sz w:val="24"/>
                <w:szCs w:val="24"/>
              </w:rPr>
            </w:pPr>
            <w:r w:rsidRPr="0012408F">
              <w:rPr>
                <w:rFonts w:ascii="Batang" w:eastAsia="Batang" w:hAnsi="Batang"/>
                <w:sz w:val="24"/>
                <w:szCs w:val="24"/>
              </w:rPr>
              <w:t>Heredia</w:t>
            </w:r>
          </w:p>
        </w:tc>
        <w:tc>
          <w:tcPr>
            <w:tcW w:w="7088" w:type="dxa"/>
          </w:tcPr>
          <w:p w:rsidR="00786C59" w:rsidRPr="00CF2554" w:rsidRDefault="00786C59" w:rsidP="00786C59">
            <w:pPr>
              <w:pStyle w:val="Sinespaciado"/>
              <w:numPr>
                <w:ilvl w:val="0"/>
                <w:numId w:val="14"/>
              </w:numPr>
              <w:ind w:left="318" w:hanging="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2554">
              <w:rPr>
                <w:rFonts w:ascii="Times New Roman" w:hAnsi="Times New Roman" w:cs="Times New Roman"/>
                <w:sz w:val="24"/>
                <w:szCs w:val="24"/>
              </w:rPr>
              <w:t>Se hizo una importante inversión en infraestructura, remodelaciones, construcción, mantenimiento y reubicación por áreas de trabajo para  fortalecer las diferentes áreas de trabajo, optimizando el funcionamiento de los procesos administrativos.</w:t>
            </w:r>
          </w:p>
          <w:p w:rsidR="00786C59" w:rsidRPr="0075298D" w:rsidRDefault="00786C59" w:rsidP="00786C59">
            <w:pPr>
              <w:pStyle w:val="Sinespaciado"/>
              <w:numPr>
                <w:ilvl w:val="0"/>
                <w:numId w:val="14"/>
              </w:numPr>
              <w:ind w:left="318" w:hanging="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298D">
              <w:rPr>
                <w:rFonts w:ascii="Times New Roman" w:hAnsi="Times New Roman" w:cs="Times New Roman"/>
                <w:sz w:val="24"/>
                <w:szCs w:val="24"/>
              </w:rPr>
              <w:t>A través de los medios masivos de comunicación como el blog, Facebook y correo electrónico, se ha minimizado las consultas en ventanilla y vía telefónica</w:t>
            </w:r>
            <w:r>
              <w:rPr>
                <w:rFonts w:ascii="Times New Roman" w:hAnsi="Times New Roman" w:cs="Times New Roman"/>
                <w:sz w:val="24"/>
                <w:szCs w:val="24"/>
              </w:rPr>
              <w:t>.</w:t>
            </w:r>
          </w:p>
          <w:p w:rsidR="00786C59" w:rsidRPr="00055026" w:rsidRDefault="00786C59" w:rsidP="00055026">
            <w:pPr>
              <w:pStyle w:val="Sinespaciado"/>
              <w:numPr>
                <w:ilvl w:val="0"/>
                <w:numId w:val="14"/>
              </w:numPr>
              <w:ind w:left="318" w:hanging="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w:t>
            </w:r>
            <w:r w:rsidRPr="0075298D">
              <w:rPr>
                <w:rFonts w:ascii="Times New Roman" w:hAnsi="Times New Roman" w:cs="Times New Roman"/>
                <w:sz w:val="24"/>
                <w:szCs w:val="24"/>
              </w:rPr>
              <w:t xml:space="preserve">n conjunto con el grupo ecológico se han realizado </w:t>
            </w:r>
            <w:r>
              <w:rPr>
                <w:rFonts w:ascii="Times New Roman" w:hAnsi="Times New Roman" w:cs="Times New Roman"/>
                <w:sz w:val="24"/>
                <w:szCs w:val="24"/>
              </w:rPr>
              <w:t xml:space="preserve">proyectos como </w:t>
            </w:r>
            <w:r w:rsidRPr="0075298D">
              <w:rPr>
                <w:rFonts w:ascii="Times New Roman" w:hAnsi="Times New Roman" w:cs="Times New Roman"/>
                <w:sz w:val="24"/>
                <w:szCs w:val="24"/>
              </w:rPr>
              <w:t>campañas de reciclaje, así como campañas de refor</w:t>
            </w:r>
            <w:r>
              <w:rPr>
                <w:rFonts w:ascii="Times New Roman" w:hAnsi="Times New Roman" w:cs="Times New Roman"/>
                <w:sz w:val="24"/>
                <w:szCs w:val="24"/>
              </w:rPr>
              <w:t xml:space="preserve">estación con el grupo ecológico y la </w:t>
            </w:r>
            <w:r w:rsidRPr="0075298D">
              <w:rPr>
                <w:rFonts w:ascii="Times New Roman" w:hAnsi="Times New Roman" w:cs="Times New Roman"/>
                <w:sz w:val="24"/>
                <w:szCs w:val="24"/>
              </w:rPr>
              <w:t>adquisición de material para construir el vivero</w:t>
            </w:r>
            <w:r>
              <w:rPr>
                <w:rFonts w:ascii="Times New Roman" w:hAnsi="Times New Roman" w:cs="Times New Roman"/>
                <w:sz w:val="24"/>
                <w:szCs w:val="24"/>
              </w:rPr>
              <w:t xml:space="preserve"> y las</w:t>
            </w:r>
            <w:r w:rsidRPr="0075298D">
              <w:rPr>
                <w:rFonts w:ascii="Times New Roman" w:hAnsi="Times New Roman" w:cs="Times New Roman"/>
                <w:sz w:val="24"/>
                <w:szCs w:val="24"/>
              </w:rPr>
              <w:t xml:space="preserve"> herramientas básicas de trabajo</w:t>
            </w:r>
            <w:r>
              <w:rPr>
                <w:rFonts w:ascii="Times New Roman" w:hAnsi="Times New Roman" w:cs="Times New Roman"/>
                <w:sz w:val="24"/>
                <w:szCs w:val="24"/>
              </w:rPr>
              <w:t>.</w:t>
            </w:r>
          </w:p>
        </w:tc>
      </w:tr>
      <w:tr w:rsidR="00786C59" w:rsidTr="00213FD4">
        <w:trPr>
          <w:jc w:val="center"/>
        </w:trPr>
        <w:tc>
          <w:tcPr>
            <w:cnfStyle w:val="001000000000" w:firstRow="0" w:lastRow="0" w:firstColumn="1" w:lastColumn="0" w:oddVBand="0" w:evenVBand="0" w:oddHBand="0" w:evenHBand="0" w:firstRowFirstColumn="0" w:firstRowLastColumn="0" w:lastRowFirstColumn="0" w:lastRowLastColumn="0"/>
            <w:tcW w:w="2376" w:type="dxa"/>
            <w:vAlign w:val="center"/>
          </w:tcPr>
          <w:p w:rsidR="00786C59" w:rsidRPr="0012408F" w:rsidRDefault="00786C59" w:rsidP="00213FD4">
            <w:pPr>
              <w:jc w:val="center"/>
              <w:rPr>
                <w:rFonts w:ascii="Batang" w:eastAsia="Batang" w:hAnsi="Batang"/>
                <w:sz w:val="24"/>
                <w:szCs w:val="24"/>
              </w:rPr>
            </w:pPr>
            <w:r w:rsidRPr="0012408F">
              <w:rPr>
                <w:rFonts w:ascii="Batang" w:eastAsia="Batang" w:hAnsi="Batang"/>
                <w:sz w:val="24"/>
                <w:szCs w:val="24"/>
              </w:rPr>
              <w:t>Atenas</w:t>
            </w:r>
          </w:p>
        </w:tc>
        <w:tc>
          <w:tcPr>
            <w:tcW w:w="7088" w:type="dxa"/>
          </w:tcPr>
          <w:p w:rsidR="00786C59" w:rsidRDefault="00786C59" w:rsidP="00786C59">
            <w:pPr>
              <w:pStyle w:val="Prrafodelista"/>
              <w:numPr>
                <w:ilvl w:val="0"/>
                <w:numId w:val="12"/>
              </w:numPr>
              <w:ind w:left="318" w:hanging="284"/>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eastAsia="es-CR"/>
              </w:rPr>
            </w:pPr>
            <w:r>
              <w:rPr>
                <w:rFonts w:ascii="Times New Roman" w:eastAsiaTheme="minorEastAsia" w:hAnsi="Times New Roman" w:cs="Times New Roman"/>
                <w:sz w:val="24"/>
                <w:szCs w:val="24"/>
                <w:lang w:eastAsia="es-CR"/>
              </w:rPr>
              <w:t>S</w:t>
            </w:r>
            <w:r w:rsidRPr="00FC7164">
              <w:rPr>
                <w:rFonts w:ascii="Times New Roman" w:eastAsiaTheme="minorEastAsia" w:hAnsi="Times New Roman" w:cs="Times New Roman"/>
                <w:sz w:val="24"/>
                <w:szCs w:val="24"/>
                <w:lang w:eastAsia="es-CR"/>
              </w:rPr>
              <w:t xml:space="preserve">e </w:t>
            </w:r>
            <w:r>
              <w:rPr>
                <w:rFonts w:ascii="Times New Roman" w:eastAsiaTheme="minorEastAsia" w:hAnsi="Times New Roman" w:cs="Times New Roman"/>
                <w:sz w:val="24"/>
                <w:szCs w:val="24"/>
                <w:lang w:eastAsia="es-CR"/>
              </w:rPr>
              <w:t>e</w:t>
            </w:r>
            <w:r w:rsidRPr="00FC7164">
              <w:rPr>
                <w:rFonts w:ascii="Times New Roman" w:eastAsiaTheme="minorEastAsia" w:hAnsi="Times New Roman" w:cs="Times New Roman"/>
                <w:sz w:val="24"/>
                <w:szCs w:val="24"/>
                <w:lang w:eastAsia="es-CR"/>
              </w:rPr>
              <w:t>stablec</w:t>
            </w:r>
            <w:r>
              <w:rPr>
                <w:rFonts w:ascii="Times New Roman" w:eastAsiaTheme="minorEastAsia" w:hAnsi="Times New Roman" w:cs="Times New Roman"/>
                <w:sz w:val="24"/>
                <w:szCs w:val="24"/>
                <w:lang w:eastAsia="es-CR"/>
              </w:rPr>
              <w:t>i</w:t>
            </w:r>
            <w:r w:rsidRPr="00FC7164">
              <w:rPr>
                <w:rFonts w:ascii="Times New Roman" w:eastAsiaTheme="minorEastAsia" w:hAnsi="Times New Roman" w:cs="Times New Roman"/>
                <w:sz w:val="24"/>
                <w:szCs w:val="24"/>
                <w:lang w:eastAsia="es-CR"/>
              </w:rPr>
              <w:t>er</w:t>
            </w:r>
            <w:r>
              <w:rPr>
                <w:rFonts w:ascii="Times New Roman" w:eastAsiaTheme="minorEastAsia" w:hAnsi="Times New Roman" w:cs="Times New Roman"/>
                <w:sz w:val="24"/>
                <w:szCs w:val="24"/>
                <w:lang w:eastAsia="es-CR"/>
              </w:rPr>
              <w:t>on</w:t>
            </w:r>
            <w:r w:rsidRPr="00FC7164">
              <w:rPr>
                <w:rFonts w:ascii="Times New Roman" w:eastAsiaTheme="minorEastAsia" w:hAnsi="Times New Roman" w:cs="Times New Roman"/>
                <w:sz w:val="24"/>
                <w:szCs w:val="24"/>
                <w:lang w:eastAsia="es-CR"/>
              </w:rPr>
              <w:t xml:space="preserve"> alianzas con instituciones públicas y privadas del cantón, involucrándonos en proyectos y a la vez proyectándonos a la comunidad, ofreciendo los servicios que prestamos, para el logro de un fin común</w:t>
            </w:r>
            <w:r>
              <w:rPr>
                <w:rFonts w:ascii="Times New Roman" w:eastAsiaTheme="minorEastAsia" w:hAnsi="Times New Roman" w:cs="Times New Roman"/>
                <w:sz w:val="24"/>
                <w:szCs w:val="24"/>
                <w:lang w:eastAsia="es-CR"/>
              </w:rPr>
              <w:t>.</w:t>
            </w:r>
          </w:p>
          <w:p w:rsidR="00786C59" w:rsidRDefault="00786C59" w:rsidP="00786C59">
            <w:pPr>
              <w:pStyle w:val="Prrafodelista"/>
              <w:numPr>
                <w:ilvl w:val="0"/>
                <w:numId w:val="12"/>
              </w:numPr>
              <w:ind w:left="318" w:hanging="284"/>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eastAsia="es-CR"/>
              </w:rPr>
            </w:pPr>
            <w:r w:rsidRPr="00FC7164">
              <w:rPr>
                <w:rFonts w:ascii="Times New Roman" w:eastAsiaTheme="minorEastAsia" w:hAnsi="Times New Roman" w:cs="Times New Roman"/>
                <w:sz w:val="24"/>
                <w:szCs w:val="24"/>
                <w:lang w:eastAsia="es-CR"/>
              </w:rPr>
              <w:t>Se ha tratado de afianzar a la UNED dentro de la comunidad, aprovechando actividades del cantón para incorporarnos dentro de los movimientos  que realizan la municipalidad, asociaciones, instituciones, etc., para realizar divulgación y aumentar el empoderamiento del Ce</w:t>
            </w:r>
            <w:r>
              <w:rPr>
                <w:rFonts w:ascii="Times New Roman" w:eastAsiaTheme="minorEastAsia" w:hAnsi="Times New Roman" w:cs="Times New Roman"/>
                <w:sz w:val="24"/>
                <w:szCs w:val="24"/>
                <w:lang w:eastAsia="es-CR"/>
              </w:rPr>
              <w:t xml:space="preserve">ntro </w:t>
            </w:r>
            <w:r w:rsidRPr="00FC7164">
              <w:rPr>
                <w:rFonts w:ascii="Times New Roman" w:eastAsiaTheme="minorEastAsia" w:hAnsi="Times New Roman" w:cs="Times New Roman"/>
                <w:sz w:val="24"/>
                <w:szCs w:val="24"/>
                <w:lang w:eastAsia="es-CR"/>
              </w:rPr>
              <w:t>U</w:t>
            </w:r>
            <w:r>
              <w:rPr>
                <w:rFonts w:ascii="Times New Roman" w:eastAsiaTheme="minorEastAsia" w:hAnsi="Times New Roman" w:cs="Times New Roman"/>
                <w:sz w:val="24"/>
                <w:szCs w:val="24"/>
                <w:lang w:eastAsia="es-CR"/>
              </w:rPr>
              <w:t>niversitario.</w:t>
            </w:r>
          </w:p>
          <w:p w:rsidR="00786C59" w:rsidRDefault="00786C59" w:rsidP="00055026">
            <w:pPr>
              <w:pStyle w:val="Prrafodelista"/>
              <w:numPr>
                <w:ilvl w:val="0"/>
                <w:numId w:val="12"/>
              </w:numPr>
              <w:ind w:left="318" w:hanging="284"/>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eastAsia="es-CR"/>
              </w:rPr>
            </w:pPr>
            <w:r w:rsidRPr="00FC7164">
              <w:rPr>
                <w:rFonts w:ascii="Times New Roman" w:eastAsiaTheme="minorEastAsia" w:hAnsi="Times New Roman" w:cs="Times New Roman"/>
                <w:sz w:val="24"/>
                <w:szCs w:val="24"/>
                <w:lang w:eastAsia="es-CR"/>
              </w:rPr>
              <w:t>Durante este año se incentivó a los estudiantes en varias ocasiones con información del CEA sobre la importancia de los procesos de materia ambiental. En el mes de abril, participamos en la FERIA del Clima en actividades variadas, en donde también se desarrolla divulgación</w:t>
            </w:r>
            <w:r w:rsidR="00055026">
              <w:rPr>
                <w:rFonts w:ascii="Times New Roman" w:eastAsiaTheme="minorEastAsia" w:hAnsi="Times New Roman" w:cs="Times New Roman"/>
                <w:sz w:val="24"/>
                <w:szCs w:val="24"/>
                <w:lang w:eastAsia="es-CR"/>
              </w:rPr>
              <w:t>.</w:t>
            </w:r>
          </w:p>
          <w:p w:rsidR="00670AEA" w:rsidRPr="00055026" w:rsidRDefault="00670AEA" w:rsidP="00670AEA">
            <w:pPr>
              <w:pStyle w:val="Prrafodelista"/>
              <w:ind w:left="318"/>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eastAsia="es-CR"/>
              </w:rPr>
            </w:pPr>
          </w:p>
        </w:tc>
      </w:tr>
      <w:tr w:rsidR="00786C59" w:rsidTr="00213FD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6" w:type="dxa"/>
            <w:vAlign w:val="center"/>
          </w:tcPr>
          <w:p w:rsidR="00786C59" w:rsidRPr="0012408F" w:rsidRDefault="00786C59" w:rsidP="00213FD4">
            <w:pPr>
              <w:jc w:val="center"/>
              <w:rPr>
                <w:rFonts w:ascii="Batang" w:eastAsia="Batang" w:hAnsi="Batang"/>
                <w:sz w:val="24"/>
                <w:szCs w:val="24"/>
              </w:rPr>
            </w:pPr>
            <w:r w:rsidRPr="0012408F">
              <w:rPr>
                <w:rFonts w:ascii="Batang" w:eastAsia="Batang" w:hAnsi="Batang"/>
                <w:sz w:val="24"/>
                <w:szCs w:val="24"/>
              </w:rPr>
              <w:lastRenderedPageBreak/>
              <w:t>Palmares</w:t>
            </w:r>
          </w:p>
        </w:tc>
        <w:tc>
          <w:tcPr>
            <w:tcW w:w="7088" w:type="dxa"/>
          </w:tcPr>
          <w:p w:rsidR="00786C59" w:rsidRDefault="00786C59" w:rsidP="00786C59">
            <w:pPr>
              <w:pStyle w:val="Prrafodelista"/>
              <w:numPr>
                <w:ilvl w:val="0"/>
                <w:numId w:val="15"/>
              </w:numPr>
              <w:ind w:left="318" w:hanging="284"/>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eastAsia="es-CR"/>
              </w:rPr>
            </w:pPr>
            <w:r>
              <w:rPr>
                <w:rFonts w:ascii="Times New Roman" w:eastAsiaTheme="minorEastAsia" w:hAnsi="Times New Roman" w:cs="Times New Roman"/>
                <w:sz w:val="24"/>
                <w:szCs w:val="24"/>
                <w:lang w:eastAsia="es-CR"/>
              </w:rPr>
              <w:t>Inversión en remodelación y construcción de infraestructura, en las áreas de seguridad, atención al público, área multifuncional y bodega.</w:t>
            </w:r>
          </w:p>
          <w:p w:rsidR="00786C59" w:rsidRDefault="00786C59" w:rsidP="00786C59">
            <w:pPr>
              <w:pStyle w:val="Prrafodelista"/>
              <w:numPr>
                <w:ilvl w:val="0"/>
                <w:numId w:val="15"/>
              </w:numPr>
              <w:ind w:left="318" w:hanging="284"/>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eastAsia="es-CR"/>
              </w:rPr>
            </w:pPr>
            <w:r w:rsidRPr="00170A1D">
              <w:rPr>
                <w:rFonts w:ascii="Times New Roman" w:eastAsiaTheme="minorEastAsia" w:hAnsi="Times New Roman" w:cs="Times New Roman"/>
                <w:sz w:val="24"/>
                <w:szCs w:val="24"/>
                <w:lang w:eastAsia="es-CR"/>
              </w:rPr>
              <w:t>Equipamiento en mobiliario, equipo de cómputo, audiovisual entre otras cosas en beneficio de brindar un mayor y mejor servicio al estudiante y comunidad</w:t>
            </w:r>
            <w:r>
              <w:rPr>
                <w:rFonts w:ascii="Times New Roman" w:eastAsiaTheme="minorEastAsia" w:hAnsi="Times New Roman" w:cs="Times New Roman"/>
                <w:sz w:val="24"/>
                <w:szCs w:val="24"/>
                <w:lang w:eastAsia="es-CR"/>
              </w:rPr>
              <w:t>, con el apoyo de CONED, Extensión, Asociación de Estudiantes, Rectoría, y Vicerrectoría Ejecutiva.</w:t>
            </w:r>
          </w:p>
          <w:p w:rsidR="00786C59" w:rsidRPr="00055026" w:rsidRDefault="00786C59" w:rsidP="00055026">
            <w:pPr>
              <w:pStyle w:val="Prrafodelista"/>
              <w:numPr>
                <w:ilvl w:val="0"/>
                <w:numId w:val="15"/>
              </w:numPr>
              <w:ind w:left="318" w:hanging="284"/>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eastAsia="es-CR"/>
              </w:rPr>
            </w:pPr>
            <w:r>
              <w:rPr>
                <w:rFonts w:ascii="Times New Roman" w:eastAsiaTheme="minorEastAsia" w:hAnsi="Times New Roman" w:cs="Times New Roman"/>
                <w:sz w:val="24"/>
                <w:szCs w:val="24"/>
                <w:lang w:eastAsia="es-CR"/>
              </w:rPr>
              <w:t xml:space="preserve">Actividades socio-culturales a lo largo del año como </w:t>
            </w:r>
            <w:r w:rsidRPr="00170A1D">
              <w:rPr>
                <w:rFonts w:ascii="Times New Roman" w:eastAsiaTheme="minorEastAsia" w:hAnsi="Times New Roman" w:cs="Times New Roman"/>
                <w:sz w:val="24"/>
                <w:szCs w:val="24"/>
                <w:lang w:eastAsia="es-CR"/>
              </w:rPr>
              <w:t>“Zarzuela Gala Lirica”</w:t>
            </w:r>
            <w:r>
              <w:rPr>
                <w:rFonts w:ascii="Times New Roman" w:eastAsiaTheme="minorEastAsia" w:hAnsi="Times New Roman" w:cs="Times New Roman"/>
                <w:sz w:val="24"/>
                <w:szCs w:val="24"/>
                <w:lang w:eastAsia="es-CR"/>
              </w:rPr>
              <w:t xml:space="preserve">, </w:t>
            </w:r>
            <w:r w:rsidRPr="00170A1D">
              <w:rPr>
                <w:rFonts w:ascii="Times New Roman" w:eastAsiaTheme="minorEastAsia" w:hAnsi="Times New Roman" w:cs="Times New Roman"/>
                <w:sz w:val="24"/>
                <w:szCs w:val="24"/>
                <w:lang w:eastAsia="es-CR"/>
              </w:rPr>
              <w:t>Foro de Discusión Concesión de la Carretera San Ramón - San    José,  Realización de la Expo Orientación Laboral 2013</w:t>
            </w:r>
            <w:r>
              <w:rPr>
                <w:rFonts w:ascii="Times New Roman" w:eastAsiaTheme="minorEastAsia" w:hAnsi="Times New Roman" w:cs="Times New Roman"/>
                <w:sz w:val="24"/>
                <w:szCs w:val="24"/>
                <w:lang w:eastAsia="es-CR"/>
              </w:rPr>
              <w:t xml:space="preserve"> y otros</w:t>
            </w:r>
            <w:r w:rsidR="00055026">
              <w:rPr>
                <w:rFonts w:ascii="Times New Roman" w:eastAsiaTheme="minorEastAsia" w:hAnsi="Times New Roman" w:cs="Times New Roman"/>
                <w:sz w:val="24"/>
                <w:szCs w:val="24"/>
                <w:lang w:eastAsia="es-CR"/>
              </w:rPr>
              <w:t>.</w:t>
            </w:r>
          </w:p>
        </w:tc>
      </w:tr>
      <w:tr w:rsidR="00786C59" w:rsidTr="00213FD4">
        <w:trPr>
          <w:jc w:val="center"/>
        </w:trPr>
        <w:tc>
          <w:tcPr>
            <w:cnfStyle w:val="001000000000" w:firstRow="0" w:lastRow="0" w:firstColumn="1" w:lastColumn="0" w:oddVBand="0" w:evenVBand="0" w:oddHBand="0" w:evenHBand="0" w:firstRowFirstColumn="0" w:firstRowLastColumn="0" w:lastRowFirstColumn="0" w:lastRowLastColumn="0"/>
            <w:tcW w:w="2376" w:type="dxa"/>
            <w:vAlign w:val="center"/>
          </w:tcPr>
          <w:p w:rsidR="00786C59" w:rsidRPr="0012408F" w:rsidRDefault="00786C59" w:rsidP="00213FD4">
            <w:pPr>
              <w:jc w:val="center"/>
              <w:rPr>
                <w:rFonts w:ascii="Batang" w:eastAsia="Batang" w:hAnsi="Batang"/>
                <w:sz w:val="24"/>
                <w:szCs w:val="24"/>
              </w:rPr>
            </w:pPr>
            <w:r w:rsidRPr="0012408F">
              <w:rPr>
                <w:rFonts w:ascii="Batang" w:eastAsia="Batang" w:hAnsi="Batang"/>
                <w:sz w:val="24"/>
                <w:szCs w:val="24"/>
              </w:rPr>
              <w:t>Sarapiquí</w:t>
            </w:r>
          </w:p>
        </w:tc>
        <w:tc>
          <w:tcPr>
            <w:tcW w:w="7088" w:type="dxa"/>
          </w:tcPr>
          <w:p w:rsidR="00786C59" w:rsidRPr="00807ACC" w:rsidRDefault="00786C59" w:rsidP="00786C59">
            <w:pPr>
              <w:pStyle w:val="Default"/>
              <w:numPr>
                <w:ilvl w:val="0"/>
                <w:numId w:val="15"/>
              </w:numPr>
              <w:spacing w:after="19"/>
              <w:ind w:left="318" w:hanging="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7ACC">
              <w:rPr>
                <w:rFonts w:ascii="Times New Roman" w:hAnsi="Times New Roman" w:cs="Times New Roman"/>
              </w:rPr>
              <w:t xml:space="preserve">Mantener el programa Círculos de Calidad como metodología de información y retroalimentación de y para el Centro Universitario y sus diferentes segmentos, a raíz de ello se generaron tres documentos: Perfil del Estudiante, Impacto en la Región y Alineación del Centro Universitario. </w:t>
            </w:r>
          </w:p>
          <w:p w:rsidR="00786C59" w:rsidRPr="00807ACC" w:rsidRDefault="00786C59" w:rsidP="00786C59">
            <w:pPr>
              <w:pStyle w:val="Default"/>
              <w:numPr>
                <w:ilvl w:val="0"/>
                <w:numId w:val="15"/>
              </w:numPr>
              <w:spacing w:after="19"/>
              <w:ind w:left="318" w:hanging="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807ACC">
              <w:rPr>
                <w:rFonts w:ascii="Times New Roman" w:hAnsi="Times New Roman" w:cs="Times New Roman"/>
              </w:rPr>
              <w:t>Creación de un sistema de indicadores de gestión, tanto para lo administrativo como para el desarrollo de proyectos orientada a la mejora y a potenciar la innovación; y en análisis por parte del personal del centro universitario</w:t>
            </w:r>
          </w:p>
          <w:p w:rsidR="00786C59" w:rsidRPr="00807ACC" w:rsidRDefault="00786C59" w:rsidP="00786C59">
            <w:pPr>
              <w:pStyle w:val="Default"/>
              <w:numPr>
                <w:ilvl w:val="0"/>
                <w:numId w:val="15"/>
              </w:numPr>
              <w:spacing w:after="19"/>
              <w:ind w:left="318" w:hanging="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7ACC">
              <w:rPr>
                <w:rFonts w:ascii="Times New Roman" w:hAnsi="Times New Roman" w:cs="Times New Roman"/>
              </w:rPr>
              <w:t>Proyectos incubaUNED, Facilitadores, Voluntariado, Educación Ambiental, Centro de Acopio para apoyar a la comunidad en el mejoramiento de la calidad de vida de sus habitantes mediante el desarrollo de proyectos, eventos y actividades de carácter educativo</w:t>
            </w:r>
            <w:r w:rsidR="00D1629A">
              <w:rPr>
                <w:rFonts w:ascii="Times New Roman" w:hAnsi="Times New Roman" w:cs="Times New Roman"/>
              </w:rPr>
              <w:t>s</w:t>
            </w:r>
            <w:r w:rsidRPr="00807ACC">
              <w:rPr>
                <w:rFonts w:ascii="Times New Roman" w:hAnsi="Times New Roman" w:cs="Times New Roman"/>
              </w:rPr>
              <w:t xml:space="preserve"> – formativos</w:t>
            </w:r>
          </w:p>
          <w:p w:rsidR="00786C59" w:rsidRPr="00055026" w:rsidRDefault="00786C59" w:rsidP="00055026">
            <w:pPr>
              <w:pStyle w:val="Default"/>
              <w:numPr>
                <w:ilvl w:val="0"/>
                <w:numId w:val="15"/>
              </w:numPr>
              <w:spacing w:after="19"/>
              <w:ind w:left="318" w:hanging="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7ACC">
              <w:rPr>
                <w:rFonts w:ascii="Times New Roman" w:hAnsi="Times New Roman" w:cs="Times New Roman"/>
              </w:rPr>
              <w:t>Desarrollo de actividades y proyectos que fomenten y faciliten la interacción entre estudiantes y de éstos con el centro y con la Región, participación activa en grupos y programas: Voluntariado, Facilitadores, Grupo Ecológico, Manualidades, Intercambio estudiantil.</w:t>
            </w:r>
          </w:p>
        </w:tc>
      </w:tr>
    </w:tbl>
    <w:p w:rsidR="003D18B6" w:rsidRPr="00A45069" w:rsidRDefault="003D18B6" w:rsidP="00046D56">
      <w:pPr>
        <w:pStyle w:val="Ttulo2"/>
        <w:jc w:val="center"/>
        <w:rPr>
          <w:u w:val="single"/>
        </w:rPr>
      </w:pPr>
      <w:r w:rsidRPr="00A45069">
        <w:rPr>
          <w:u w:val="single"/>
        </w:rPr>
        <w:t>Región Pacífico Central</w:t>
      </w:r>
    </w:p>
    <w:p w:rsidR="00B149B1" w:rsidRDefault="00B149B1" w:rsidP="00087775">
      <w:pPr>
        <w:pStyle w:val="Subttulo"/>
        <w:jc w:val="center"/>
      </w:pPr>
    </w:p>
    <w:tbl>
      <w:tblPr>
        <w:tblStyle w:val="Cuadrculamedia1-nfasis1"/>
        <w:tblW w:w="9464" w:type="dxa"/>
        <w:jc w:val="center"/>
        <w:tblLook w:val="04A0" w:firstRow="1" w:lastRow="0" w:firstColumn="1" w:lastColumn="0" w:noHBand="0" w:noVBand="1"/>
      </w:tblPr>
      <w:tblGrid>
        <w:gridCol w:w="1951"/>
        <w:gridCol w:w="7513"/>
      </w:tblGrid>
      <w:tr w:rsidR="00046D56" w:rsidTr="004644E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51" w:type="dxa"/>
            <w:vAlign w:val="center"/>
          </w:tcPr>
          <w:p w:rsidR="00046D56" w:rsidRPr="0012408F" w:rsidRDefault="00046D56" w:rsidP="00046D56">
            <w:pPr>
              <w:jc w:val="center"/>
              <w:rPr>
                <w:rFonts w:ascii="Batang" w:eastAsia="Batang" w:hAnsi="Batang"/>
                <w:sz w:val="24"/>
                <w:szCs w:val="24"/>
              </w:rPr>
            </w:pPr>
            <w:r w:rsidRPr="0012408F">
              <w:rPr>
                <w:rFonts w:ascii="Batang" w:eastAsia="Batang" w:hAnsi="Batang"/>
                <w:sz w:val="24"/>
                <w:szCs w:val="24"/>
              </w:rPr>
              <w:t>Puntarenas</w:t>
            </w:r>
          </w:p>
        </w:tc>
        <w:tc>
          <w:tcPr>
            <w:tcW w:w="7513" w:type="dxa"/>
          </w:tcPr>
          <w:p w:rsidR="002F1EC8" w:rsidRPr="002F1EC8" w:rsidRDefault="002F1EC8" w:rsidP="002F1EC8">
            <w:pPr>
              <w:pStyle w:val="Prrafodelista"/>
              <w:numPr>
                <w:ilvl w:val="1"/>
                <w:numId w:val="31"/>
              </w:numPr>
              <w:ind w:left="264" w:hanging="218"/>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F1EC8">
              <w:rPr>
                <w:rFonts w:ascii="Times New Roman" w:hAnsi="Times New Roman" w:cs="Times New Roman"/>
                <w:sz w:val="24"/>
                <w:szCs w:val="24"/>
              </w:rPr>
              <w:t>Conclusión de  Programas de Regionalización Interuniversitaria del Pacífico Central en la gestión y realización de cursos.</w:t>
            </w:r>
          </w:p>
          <w:p w:rsidR="002F1EC8" w:rsidRPr="002F1EC8" w:rsidRDefault="002F1EC8" w:rsidP="002F1EC8">
            <w:pPr>
              <w:pStyle w:val="Prrafodelista"/>
              <w:numPr>
                <w:ilvl w:val="1"/>
                <w:numId w:val="31"/>
              </w:numPr>
              <w:ind w:left="264" w:hanging="218"/>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F1EC8">
              <w:rPr>
                <w:rFonts w:ascii="Times New Roman" w:hAnsi="Times New Roman" w:cs="Times New Roman"/>
                <w:sz w:val="24"/>
                <w:szCs w:val="24"/>
              </w:rPr>
              <w:t>Conformación de la Red de Internacionalización. Se realizaron varias reuniones y visitas como a la Cancillería y al CENIBIOT con el fin de buscar alianzas.</w:t>
            </w:r>
          </w:p>
          <w:p w:rsidR="00046D56" w:rsidRPr="002F1EC8" w:rsidRDefault="002F1EC8" w:rsidP="002F1EC8">
            <w:pPr>
              <w:pStyle w:val="Prrafodelista"/>
              <w:numPr>
                <w:ilvl w:val="0"/>
                <w:numId w:val="30"/>
              </w:numPr>
              <w:ind w:left="264" w:hanging="218"/>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F1EC8">
              <w:rPr>
                <w:rFonts w:ascii="Times New Roman" w:hAnsi="Times New Roman" w:cs="Times New Roman"/>
                <w:sz w:val="24"/>
                <w:szCs w:val="24"/>
              </w:rPr>
              <w:t>Propuesta de reorganización de personal presentada a finales de noviembre de 2013. La misma estaría contribuyendo a la eficacia y eficiencia del CEU de Puntarenas</w:t>
            </w:r>
          </w:p>
        </w:tc>
      </w:tr>
      <w:tr w:rsidR="00046D56" w:rsidTr="004644E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51" w:type="dxa"/>
            <w:vAlign w:val="center"/>
          </w:tcPr>
          <w:p w:rsidR="00046D56" w:rsidRPr="0012408F" w:rsidRDefault="00046D56" w:rsidP="00046D56">
            <w:pPr>
              <w:jc w:val="center"/>
              <w:rPr>
                <w:rFonts w:ascii="Batang" w:eastAsia="Batang" w:hAnsi="Batang"/>
                <w:sz w:val="24"/>
                <w:szCs w:val="24"/>
              </w:rPr>
            </w:pPr>
            <w:r w:rsidRPr="0012408F">
              <w:rPr>
                <w:rFonts w:ascii="Batang" w:eastAsia="Batang" w:hAnsi="Batang"/>
                <w:sz w:val="24"/>
                <w:szCs w:val="24"/>
              </w:rPr>
              <w:t>Orotina</w:t>
            </w:r>
          </w:p>
        </w:tc>
        <w:tc>
          <w:tcPr>
            <w:tcW w:w="7513" w:type="dxa"/>
          </w:tcPr>
          <w:p w:rsidR="00046D56" w:rsidRPr="004E0108" w:rsidRDefault="00046D56" w:rsidP="00046D56">
            <w:pPr>
              <w:pStyle w:val="Prrafodelista"/>
              <w:numPr>
                <w:ilvl w:val="0"/>
                <w:numId w:val="16"/>
              </w:numPr>
              <w:ind w:left="317" w:hanging="31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sz w:val="24"/>
                <w:szCs w:val="24"/>
              </w:rPr>
              <w:t>P</w:t>
            </w:r>
            <w:r w:rsidRPr="00420C19">
              <w:rPr>
                <w:rFonts w:ascii="Times New Roman" w:hAnsi="Times New Roman"/>
                <w:sz w:val="24"/>
                <w:szCs w:val="24"/>
              </w:rPr>
              <w:t xml:space="preserve">royecto de </w:t>
            </w:r>
            <w:r w:rsidR="00D1629A">
              <w:rPr>
                <w:rFonts w:ascii="Times New Roman" w:hAnsi="Times New Roman"/>
                <w:sz w:val="24"/>
                <w:szCs w:val="24"/>
              </w:rPr>
              <w:t>‘’</w:t>
            </w:r>
            <w:r w:rsidRPr="00D1629A">
              <w:rPr>
                <w:rFonts w:ascii="Times New Roman" w:hAnsi="Times New Roman"/>
                <w:sz w:val="24"/>
                <w:szCs w:val="24"/>
              </w:rPr>
              <w:t>Mejoramiento de Vida</w:t>
            </w:r>
            <w:r w:rsidR="00D1629A">
              <w:rPr>
                <w:rFonts w:ascii="Times New Roman" w:hAnsi="Times New Roman"/>
                <w:sz w:val="24"/>
                <w:szCs w:val="24"/>
              </w:rPr>
              <w:t>’’</w:t>
            </w:r>
            <w:r w:rsidRPr="00420C19">
              <w:rPr>
                <w:rFonts w:ascii="Times New Roman" w:hAnsi="Times New Roman"/>
                <w:sz w:val="24"/>
                <w:szCs w:val="24"/>
              </w:rPr>
              <w:t xml:space="preserve"> en las comunidades de Cebadilla y Barrio Nuevo</w:t>
            </w:r>
            <w:r>
              <w:rPr>
                <w:rFonts w:ascii="Times New Roman" w:hAnsi="Times New Roman"/>
                <w:sz w:val="24"/>
                <w:szCs w:val="24"/>
              </w:rPr>
              <w:t xml:space="preserve">, en coordinación </w:t>
            </w:r>
            <w:r w:rsidRPr="00420C19">
              <w:rPr>
                <w:rFonts w:ascii="Times New Roman" w:hAnsi="Times New Roman"/>
                <w:sz w:val="24"/>
                <w:szCs w:val="24"/>
              </w:rPr>
              <w:t>con el Instituto de Desarrollo Rural (Antiguo IDA) y la Municipalidad de Orotina</w:t>
            </w:r>
            <w:r>
              <w:rPr>
                <w:rFonts w:ascii="Times New Roman" w:hAnsi="Times New Roman"/>
                <w:sz w:val="24"/>
                <w:szCs w:val="24"/>
              </w:rPr>
              <w:t>.</w:t>
            </w:r>
          </w:p>
          <w:p w:rsidR="00046D56" w:rsidRDefault="00046D56" w:rsidP="00046D56">
            <w:pPr>
              <w:pStyle w:val="Prrafodelista"/>
              <w:numPr>
                <w:ilvl w:val="0"/>
                <w:numId w:val="16"/>
              </w:numPr>
              <w:ind w:left="317" w:hanging="31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Desarrollo de proyectos de extensión y capacitación a la comunicad en diversas temáticas como manualidades, pintura, y dirigidas a diferentes poblaciones como adultos mayores, mujeres y comunidad en general.</w:t>
            </w:r>
          </w:p>
          <w:p w:rsidR="00046D56" w:rsidRDefault="00046D56" w:rsidP="00046D56">
            <w:pPr>
              <w:pStyle w:val="Prrafodelista"/>
              <w:numPr>
                <w:ilvl w:val="0"/>
                <w:numId w:val="17"/>
              </w:numPr>
              <w:ind w:left="317" w:hanging="317"/>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cs="Times New Roman"/>
                <w:color w:val="000000"/>
                <w:sz w:val="24"/>
                <w:szCs w:val="24"/>
              </w:rPr>
              <w:t xml:space="preserve">Actividades socio- culturales como </w:t>
            </w:r>
            <w:r>
              <w:rPr>
                <w:rFonts w:ascii="Times New Roman" w:hAnsi="Times New Roman"/>
                <w:sz w:val="24"/>
                <w:szCs w:val="24"/>
              </w:rPr>
              <w:t>organización, divulgación y venta de productos del grupo de Artesanas “Entre frutas y Ramales” y c</w:t>
            </w:r>
            <w:r w:rsidRPr="00AE4CC7">
              <w:rPr>
                <w:rFonts w:ascii="Times New Roman" w:hAnsi="Times New Roman"/>
                <w:sz w:val="24"/>
                <w:szCs w:val="24"/>
              </w:rPr>
              <w:t>apacitación, asesoría al Grupo de Mujeres de Antigua Hacienda</w:t>
            </w:r>
            <w:r>
              <w:rPr>
                <w:rFonts w:ascii="Times New Roman" w:hAnsi="Times New Roman"/>
                <w:sz w:val="24"/>
                <w:szCs w:val="24"/>
              </w:rPr>
              <w:t>.</w:t>
            </w:r>
          </w:p>
          <w:p w:rsidR="00046D56" w:rsidRPr="00055026" w:rsidRDefault="00046D56" w:rsidP="00055026">
            <w:pPr>
              <w:pStyle w:val="Prrafodelista"/>
              <w:numPr>
                <w:ilvl w:val="0"/>
                <w:numId w:val="17"/>
              </w:numPr>
              <w:ind w:left="317" w:hanging="317"/>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20C19">
              <w:rPr>
                <w:rFonts w:ascii="Times New Roman" w:hAnsi="Times New Roman"/>
                <w:sz w:val="24"/>
                <w:szCs w:val="24"/>
              </w:rPr>
              <w:t>Participación en</w:t>
            </w:r>
            <w:r>
              <w:rPr>
                <w:rFonts w:ascii="Times New Roman" w:hAnsi="Times New Roman"/>
                <w:sz w:val="24"/>
                <w:szCs w:val="24"/>
              </w:rPr>
              <w:t xml:space="preserve"> el proyecto de</w:t>
            </w:r>
            <w:r w:rsidRPr="00420C19">
              <w:rPr>
                <w:rFonts w:ascii="Times New Roman" w:hAnsi="Times New Roman"/>
                <w:sz w:val="24"/>
                <w:szCs w:val="24"/>
              </w:rPr>
              <w:t xml:space="preserve"> Bandera Azul</w:t>
            </w:r>
            <w:r>
              <w:rPr>
                <w:rFonts w:ascii="Times New Roman" w:hAnsi="Times New Roman"/>
                <w:sz w:val="24"/>
                <w:szCs w:val="24"/>
              </w:rPr>
              <w:t xml:space="preserve"> donde se obtuvo la </w:t>
            </w:r>
            <w:r>
              <w:rPr>
                <w:rFonts w:ascii="Times New Roman" w:hAnsi="Times New Roman"/>
                <w:sz w:val="24"/>
                <w:szCs w:val="24"/>
              </w:rPr>
              <w:lastRenderedPageBreak/>
              <w:t xml:space="preserve">Bandera 4 Estrellas, categoría Centros Educativos como premio a la labor en pro del cuido ambiental. </w:t>
            </w:r>
          </w:p>
        </w:tc>
      </w:tr>
      <w:tr w:rsidR="00046D56" w:rsidTr="004644E4">
        <w:trPr>
          <w:jc w:val="center"/>
        </w:trPr>
        <w:tc>
          <w:tcPr>
            <w:cnfStyle w:val="001000000000" w:firstRow="0" w:lastRow="0" w:firstColumn="1" w:lastColumn="0" w:oddVBand="0" w:evenVBand="0" w:oddHBand="0" w:evenHBand="0" w:firstRowFirstColumn="0" w:firstRowLastColumn="0" w:lastRowFirstColumn="0" w:lastRowLastColumn="0"/>
            <w:tcW w:w="1951" w:type="dxa"/>
            <w:vAlign w:val="center"/>
          </w:tcPr>
          <w:p w:rsidR="00046D56" w:rsidRPr="0012408F" w:rsidRDefault="00046D56" w:rsidP="00046D56">
            <w:pPr>
              <w:jc w:val="center"/>
              <w:rPr>
                <w:rFonts w:ascii="Batang" w:eastAsia="Batang" w:hAnsi="Batang"/>
                <w:sz w:val="24"/>
                <w:szCs w:val="24"/>
              </w:rPr>
            </w:pPr>
            <w:r w:rsidRPr="0012408F">
              <w:rPr>
                <w:rFonts w:ascii="Batang" w:eastAsia="Batang" w:hAnsi="Batang"/>
                <w:sz w:val="24"/>
                <w:szCs w:val="24"/>
              </w:rPr>
              <w:lastRenderedPageBreak/>
              <w:t>Jicaral</w:t>
            </w:r>
          </w:p>
        </w:tc>
        <w:tc>
          <w:tcPr>
            <w:tcW w:w="7513" w:type="dxa"/>
          </w:tcPr>
          <w:p w:rsidR="00046D56" w:rsidRDefault="00046D56" w:rsidP="00046D56">
            <w:pPr>
              <w:pStyle w:val="Prrafodelista"/>
              <w:numPr>
                <w:ilvl w:val="0"/>
                <w:numId w:val="18"/>
              </w:numPr>
              <w:ind w:left="317" w:hanging="317"/>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Negociación con las autoridades del C</w:t>
            </w:r>
            <w:r w:rsidRPr="00B77D6C">
              <w:rPr>
                <w:rFonts w:ascii="Times New Roman" w:hAnsi="Times New Roman"/>
                <w:sz w:val="24"/>
                <w:szCs w:val="24"/>
              </w:rPr>
              <w:t xml:space="preserve">olegio de la localidad, </w:t>
            </w:r>
            <w:r>
              <w:rPr>
                <w:rFonts w:ascii="Times New Roman" w:hAnsi="Times New Roman"/>
                <w:sz w:val="24"/>
                <w:szCs w:val="24"/>
              </w:rPr>
              <w:t>a fin de conseguir un</w:t>
            </w:r>
            <w:r w:rsidRPr="00B77D6C">
              <w:rPr>
                <w:rFonts w:ascii="Times New Roman" w:hAnsi="Times New Roman"/>
                <w:sz w:val="24"/>
                <w:szCs w:val="24"/>
              </w:rPr>
              <w:t xml:space="preserve"> terreno para </w:t>
            </w:r>
            <w:r>
              <w:rPr>
                <w:rFonts w:ascii="Times New Roman" w:hAnsi="Times New Roman"/>
                <w:sz w:val="24"/>
                <w:szCs w:val="24"/>
              </w:rPr>
              <w:t>construcción de</w:t>
            </w:r>
            <w:r w:rsidRPr="00B77D6C">
              <w:rPr>
                <w:rFonts w:ascii="Times New Roman" w:hAnsi="Times New Roman"/>
                <w:sz w:val="24"/>
                <w:szCs w:val="24"/>
              </w:rPr>
              <w:t xml:space="preserve"> la</w:t>
            </w:r>
            <w:r>
              <w:rPr>
                <w:rFonts w:ascii="Times New Roman" w:hAnsi="Times New Roman"/>
                <w:sz w:val="24"/>
                <w:szCs w:val="24"/>
              </w:rPr>
              <w:t>s instalaciones del Centro Universitario de Jicaral.</w:t>
            </w:r>
          </w:p>
          <w:p w:rsidR="00046D56" w:rsidRPr="00055026" w:rsidRDefault="00046D56" w:rsidP="00055026">
            <w:pPr>
              <w:pStyle w:val="Prrafodelista"/>
              <w:numPr>
                <w:ilvl w:val="0"/>
                <w:numId w:val="18"/>
              </w:numPr>
              <w:ind w:left="317" w:hanging="317"/>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Labor de divulgación </w:t>
            </w:r>
            <w:r>
              <w:rPr>
                <w:rFonts w:ascii="Arial" w:eastAsia="Times New Roman" w:hAnsi="Arial" w:cs="Arial"/>
                <w:sz w:val="20"/>
                <w:szCs w:val="20"/>
              </w:rPr>
              <w:t>en las instituciones y organizaciones</w:t>
            </w:r>
            <w:r>
              <w:rPr>
                <w:rFonts w:ascii="Times New Roman" w:eastAsia="Times New Roman" w:hAnsi="Times New Roman"/>
                <w:sz w:val="24"/>
                <w:szCs w:val="24"/>
              </w:rPr>
              <w:t> de la comunidad, logrando más proyección y posicionamiento de la Universidad, lo que se ha visto reflejado en el aumento de la matrícula.</w:t>
            </w:r>
          </w:p>
        </w:tc>
      </w:tr>
    </w:tbl>
    <w:p w:rsidR="003D18B6" w:rsidRDefault="003D18B6" w:rsidP="00046D56">
      <w:pPr>
        <w:pStyle w:val="Ttulo2"/>
        <w:jc w:val="center"/>
        <w:rPr>
          <w:u w:val="single"/>
        </w:rPr>
      </w:pPr>
      <w:r w:rsidRPr="00A45069">
        <w:rPr>
          <w:u w:val="single"/>
        </w:rPr>
        <w:t>Región Chorotega</w:t>
      </w:r>
    </w:p>
    <w:p w:rsidR="0078018C" w:rsidRDefault="0078018C" w:rsidP="0078018C"/>
    <w:tbl>
      <w:tblPr>
        <w:tblStyle w:val="Cuadrculamedia1-nfasis1"/>
        <w:tblW w:w="9464" w:type="dxa"/>
        <w:jc w:val="center"/>
        <w:tblLook w:val="04A0" w:firstRow="1" w:lastRow="0" w:firstColumn="1" w:lastColumn="0" w:noHBand="0" w:noVBand="1"/>
      </w:tblPr>
      <w:tblGrid>
        <w:gridCol w:w="1951"/>
        <w:gridCol w:w="7513"/>
      </w:tblGrid>
      <w:tr w:rsidR="00046D56" w:rsidTr="004644E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51" w:type="dxa"/>
            <w:vAlign w:val="center"/>
          </w:tcPr>
          <w:p w:rsidR="00046D56" w:rsidRPr="0012408F" w:rsidRDefault="00046D56" w:rsidP="004644E4">
            <w:pPr>
              <w:jc w:val="center"/>
              <w:rPr>
                <w:rFonts w:ascii="Batang" w:eastAsia="Batang" w:hAnsi="Batang"/>
                <w:sz w:val="24"/>
                <w:szCs w:val="24"/>
              </w:rPr>
            </w:pPr>
            <w:r w:rsidRPr="0012408F">
              <w:rPr>
                <w:rFonts w:ascii="Batang" w:eastAsia="Batang" w:hAnsi="Batang"/>
                <w:sz w:val="24"/>
                <w:szCs w:val="24"/>
              </w:rPr>
              <w:t>La Cruz</w:t>
            </w:r>
          </w:p>
        </w:tc>
        <w:tc>
          <w:tcPr>
            <w:tcW w:w="7513" w:type="dxa"/>
          </w:tcPr>
          <w:p w:rsidR="00F8725B" w:rsidRPr="00F8725B" w:rsidRDefault="00F8725B" w:rsidP="00F8725B">
            <w:pPr>
              <w:pStyle w:val="Prrafodelista"/>
              <w:numPr>
                <w:ilvl w:val="0"/>
                <w:numId w:val="32"/>
              </w:numPr>
              <w:ind w:left="406" w:hanging="40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rPr>
            </w:pPr>
            <w:r w:rsidRPr="00F8725B">
              <w:rPr>
                <w:rFonts w:ascii="Times New Roman" w:hAnsi="Times New Roman" w:cs="Times New Roman"/>
                <w:b w:val="0"/>
                <w:sz w:val="24"/>
              </w:rPr>
              <w:t>La proyección de la Universidad y sus estudiantes a la comunidad a través de acciones que contribuyan a la solución de problemas comunales.</w:t>
            </w:r>
          </w:p>
          <w:p w:rsidR="00F8725B" w:rsidRPr="00F8725B" w:rsidRDefault="00F8725B" w:rsidP="00F8725B">
            <w:pPr>
              <w:pStyle w:val="Prrafodelista"/>
              <w:numPr>
                <w:ilvl w:val="0"/>
                <w:numId w:val="32"/>
              </w:numPr>
              <w:ind w:left="406" w:hanging="40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rPr>
            </w:pPr>
            <w:r w:rsidRPr="00F8725B">
              <w:rPr>
                <w:rFonts w:ascii="Times New Roman" w:hAnsi="Times New Roman" w:cs="Times New Roman"/>
                <w:b w:val="0"/>
                <w:sz w:val="24"/>
              </w:rPr>
              <w:t>El fortalecimiento de una cultura de respeto y protección de ambiente, mediante buenas prácticas de manejo de residuos sólidos.</w:t>
            </w:r>
          </w:p>
          <w:p w:rsidR="00046D56" w:rsidRPr="00F8725B" w:rsidRDefault="00F8725B" w:rsidP="00F8725B">
            <w:pPr>
              <w:pStyle w:val="Prrafodelista"/>
              <w:numPr>
                <w:ilvl w:val="0"/>
                <w:numId w:val="32"/>
              </w:numPr>
              <w:ind w:left="406" w:hanging="40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8725B">
              <w:rPr>
                <w:rFonts w:ascii="Times New Roman" w:hAnsi="Times New Roman" w:cs="Times New Roman"/>
                <w:b w:val="0"/>
                <w:sz w:val="24"/>
              </w:rPr>
              <w:t>La generación de conocimiento para la toma de decisiones que fortalezcan el desarrollo local y regional</w:t>
            </w:r>
          </w:p>
        </w:tc>
      </w:tr>
      <w:tr w:rsidR="00046D56" w:rsidTr="004644E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51" w:type="dxa"/>
            <w:vAlign w:val="center"/>
          </w:tcPr>
          <w:p w:rsidR="00046D56" w:rsidRPr="0012408F" w:rsidRDefault="00046D56" w:rsidP="004644E4">
            <w:pPr>
              <w:jc w:val="center"/>
              <w:rPr>
                <w:rFonts w:ascii="Batang" w:eastAsia="Batang" w:hAnsi="Batang"/>
                <w:sz w:val="24"/>
                <w:szCs w:val="24"/>
              </w:rPr>
            </w:pPr>
            <w:r w:rsidRPr="0012408F">
              <w:rPr>
                <w:rFonts w:ascii="Batang" w:eastAsia="Batang" w:hAnsi="Batang"/>
                <w:sz w:val="24"/>
                <w:szCs w:val="24"/>
              </w:rPr>
              <w:t>Nicoya</w:t>
            </w:r>
          </w:p>
        </w:tc>
        <w:tc>
          <w:tcPr>
            <w:tcW w:w="7513" w:type="dxa"/>
          </w:tcPr>
          <w:p w:rsidR="00046D56" w:rsidRDefault="00046D56" w:rsidP="00046D56">
            <w:pPr>
              <w:pStyle w:val="Prrafodelista"/>
              <w:numPr>
                <w:ilvl w:val="0"/>
                <w:numId w:val="19"/>
              </w:numPr>
              <w:ind w:left="317" w:hanging="317"/>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Participación en proyectos como ‘’Empleate’’ del Ministerio de Trabajo, ‘’Manos a la Obra’’ en coordinación con MICIT y el IMAS.</w:t>
            </w:r>
          </w:p>
          <w:p w:rsidR="00046D56" w:rsidRDefault="00046D56" w:rsidP="00046D56">
            <w:pPr>
              <w:pStyle w:val="Prrafodelista"/>
              <w:numPr>
                <w:ilvl w:val="0"/>
                <w:numId w:val="19"/>
              </w:numPr>
              <w:ind w:left="317" w:hanging="317"/>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Proyección social, por medio de la oferta de cursos a la población cercana así como la planeación de Ferias dirigidas a poblaciones como adultos mayores y la Feria Vocacional dirigida estudiantes de secundaria.</w:t>
            </w:r>
          </w:p>
          <w:p w:rsidR="00046D56" w:rsidRPr="00055026" w:rsidRDefault="00046D56" w:rsidP="00055026">
            <w:pPr>
              <w:pStyle w:val="Prrafodelista"/>
              <w:numPr>
                <w:ilvl w:val="0"/>
                <w:numId w:val="19"/>
              </w:numPr>
              <w:ind w:left="317" w:hanging="317"/>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D4BF6">
              <w:rPr>
                <w:rFonts w:ascii="Times New Roman" w:hAnsi="Times New Roman"/>
                <w:sz w:val="24"/>
                <w:szCs w:val="24"/>
              </w:rPr>
              <w:t xml:space="preserve">Proyecto de Agricultura orgánica </w:t>
            </w:r>
            <w:r>
              <w:rPr>
                <w:rFonts w:ascii="Times New Roman" w:hAnsi="Times New Roman"/>
                <w:sz w:val="24"/>
                <w:szCs w:val="24"/>
              </w:rPr>
              <w:t xml:space="preserve">e coordinación con </w:t>
            </w:r>
            <w:r w:rsidRPr="00ED4BF6">
              <w:rPr>
                <w:rFonts w:ascii="Times New Roman" w:hAnsi="Times New Roman"/>
                <w:sz w:val="24"/>
                <w:szCs w:val="24"/>
              </w:rPr>
              <w:t xml:space="preserve">BN - MAOCO - UNED </w:t>
            </w:r>
            <w:r>
              <w:rPr>
                <w:rFonts w:ascii="Times New Roman" w:hAnsi="Times New Roman"/>
                <w:sz w:val="24"/>
                <w:szCs w:val="24"/>
              </w:rPr>
              <w:t xml:space="preserve"> </w:t>
            </w:r>
          </w:p>
        </w:tc>
      </w:tr>
      <w:tr w:rsidR="00046D56" w:rsidTr="004644E4">
        <w:trPr>
          <w:jc w:val="center"/>
        </w:trPr>
        <w:tc>
          <w:tcPr>
            <w:cnfStyle w:val="001000000000" w:firstRow="0" w:lastRow="0" w:firstColumn="1" w:lastColumn="0" w:oddVBand="0" w:evenVBand="0" w:oddHBand="0" w:evenHBand="0" w:firstRowFirstColumn="0" w:firstRowLastColumn="0" w:lastRowFirstColumn="0" w:lastRowLastColumn="0"/>
            <w:tcW w:w="1951" w:type="dxa"/>
            <w:vAlign w:val="center"/>
          </w:tcPr>
          <w:p w:rsidR="00046D56" w:rsidRPr="0012408F" w:rsidRDefault="00046D56" w:rsidP="004644E4">
            <w:pPr>
              <w:jc w:val="center"/>
              <w:rPr>
                <w:rFonts w:ascii="Batang" w:eastAsia="Batang" w:hAnsi="Batang"/>
                <w:sz w:val="24"/>
                <w:szCs w:val="24"/>
              </w:rPr>
            </w:pPr>
            <w:r w:rsidRPr="0012408F">
              <w:rPr>
                <w:rFonts w:ascii="Batang" w:eastAsia="Batang" w:hAnsi="Batang"/>
                <w:sz w:val="24"/>
                <w:szCs w:val="24"/>
              </w:rPr>
              <w:t>Santa Cruz</w:t>
            </w:r>
          </w:p>
        </w:tc>
        <w:tc>
          <w:tcPr>
            <w:tcW w:w="7513" w:type="dxa"/>
          </w:tcPr>
          <w:p w:rsidR="00086701" w:rsidRDefault="00086701" w:rsidP="00086701">
            <w:pPr>
              <w:pStyle w:val="Prrafodelista"/>
              <w:numPr>
                <w:ilvl w:val="0"/>
                <w:numId w:val="34"/>
              </w:numPr>
              <w:ind w:left="40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w:t>
            </w:r>
            <w:r w:rsidRPr="00086701">
              <w:rPr>
                <w:rFonts w:ascii="Times New Roman" w:hAnsi="Times New Roman" w:cs="Times New Roman"/>
                <w:sz w:val="24"/>
                <w:szCs w:val="24"/>
              </w:rPr>
              <w:t>pertura de diversos cursos que desde la Dirección de  Extensión Univ</w:t>
            </w:r>
            <w:r>
              <w:rPr>
                <w:rFonts w:ascii="Times New Roman" w:hAnsi="Times New Roman" w:cs="Times New Roman"/>
                <w:sz w:val="24"/>
                <w:szCs w:val="24"/>
              </w:rPr>
              <w:t>ersitaria se ofrecen.</w:t>
            </w:r>
          </w:p>
          <w:p w:rsidR="00086701" w:rsidRDefault="00086701" w:rsidP="00086701">
            <w:pPr>
              <w:pStyle w:val="Prrafodelista"/>
              <w:numPr>
                <w:ilvl w:val="0"/>
                <w:numId w:val="34"/>
              </w:numPr>
              <w:ind w:left="40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w:t>
            </w:r>
            <w:r w:rsidRPr="00086701">
              <w:rPr>
                <w:rFonts w:ascii="Times New Roman" w:hAnsi="Times New Roman" w:cs="Times New Roman"/>
                <w:sz w:val="24"/>
                <w:szCs w:val="24"/>
              </w:rPr>
              <w:t>cción social, que responde a la necesidad de dar respuesta a las comunidades y sus grupos de base comunitaria, a través de un acompañamiento muy puntual</w:t>
            </w:r>
          </w:p>
          <w:p w:rsidR="00046D56" w:rsidRPr="00086701" w:rsidRDefault="00086701" w:rsidP="00086701">
            <w:pPr>
              <w:pStyle w:val="Prrafodelista"/>
              <w:numPr>
                <w:ilvl w:val="0"/>
                <w:numId w:val="34"/>
              </w:numPr>
              <w:ind w:left="40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w:t>
            </w:r>
            <w:r w:rsidRPr="00086701">
              <w:rPr>
                <w:rFonts w:ascii="Times New Roman" w:hAnsi="Times New Roman" w:cs="Times New Roman"/>
                <w:sz w:val="24"/>
                <w:szCs w:val="24"/>
              </w:rPr>
              <w:t>nvestigación, la cual para este año se enfocó en el levantamiento de información secundaria, de la Región Chorotega y específicamente de los Cantones de Santa Cruz, Tilarán y la Cruz</w:t>
            </w:r>
          </w:p>
        </w:tc>
      </w:tr>
      <w:tr w:rsidR="00046D56" w:rsidTr="004644E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51" w:type="dxa"/>
            <w:vAlign w:val="center"/>
          </w:tcPr>
          <w:p w:rsidR="00046D56" w:rsidRPr="0012408F" w:rsidRDefault="00046D56" w:rsidP="004644E4">
            <w:pPr>
              <w:jc w:val="center"/>
              <w:rPr>
                <w:rFonts w:ascii="Batang" w:eastAsia="Batang" w:hAnsi="Batang"/>
                <w:sz w:val="24"/>
                <w:szCs w:val="24"/>
              </w:rPr>
            </w:pPr>
            <w:r w:rsidRPr="0012408F">
              <w:rPr>
                <w:rFonts w:ascii="Batang" w:eastAsia="Batang" w:hAnsi="Batang"/>
                <w:sz w:val="24"/>
                <w:szCs w:val="24"/>
              </w:rPr>
              <w:t>Cañas</w:t>
            </w:r>
          </w:p>
        </w:tc>
        <w:tc>
          <w:tcPr>
            <w:tcW w:w="7513" w:type="dxa"/>
          </w:tcPr>
          <w:p w:rsidR="00046D56" w:rsidRPr="00FE2881" w:rsidRDefault="00046D56" w:rsidP="00046D56">
            <w:pPr>
              <w:pStyle w:val="Sinespaciado"/>
              <w:numPr>
                <w:ilvl w:val="0"/>
                <w:numId w:val="3"/>
              </w:numPr>
              <w:ind w:left="317" w:hanging="31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2881">
              <w:rPr>
                <w:rFonts w:ascii="Times New Roman" w:hAnsi="Times New Roman" w:cs="Times New Roman"/>
                <w:sz w:val="24"/>
                <w:szCs w:val="24"/>
              </w:rPr>
              <w:t>Organización de conversatorios y presentaciones de libros, donde se presenta y promueven los libros de la Editorial EUNED, en ellas participaron personas de los cantones de Cañas, Abangares, Tilarán, Liberia y Bagaces.</w:t>
            </w:r>
          </w:p>
          <w:p w:rsidR="00046D56" w:rsidRPr="00FE2881" w:rsidRDefault="00046D56" w:rsidP="00046D56">
            <w:pPr>
              <w:pStyle w:val="Sinespaciado"/>
              <w:numPr>
                <w:ilvl w:val="0"/>
                <w:numId w:val="3"/>
              </w:numPr>
              <w:ind w:left="317" w:hanging="31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2881">
              <w:rPr>
                <w:rFonts w:ascii="Times New Roman" w:hAnsi="Times New Roman" w:cs="Times New Roman"/>
                <w:sz w:val="24"/>
                <w:szCs w:val="24"/>
              </w:rPr>
              <w:t>Celebraciones de ferias y festivales con la participaron muchas personas de distintas edades, instituciones, empresas y cantones. Se contó con el apoyo de diferentes entes de la institución y fuerzas vivas de las comunidades, abordando temas sobre problemáticas sociales, proyección a la comunidad y favorecer el desarrollo académico y cultural.</w:t>
            </w:r>
          </w:p>
          <w:p w:rsidR="00046D56" w:rsidRPr="00FE2881" w:rsidRDefault="00046D56" w:rsidP="00046D56">
            <w:pPr>
              <w:pStyle w:val="Sinespaciado"/>
              <w:numPr>
                <w:ilvl w:val="0"/>
                <w:numId w:val="3"/>
              </w:numPr>
              <w:ind w:left="317" w:hanging="31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2881">
              <w:rPr>
                <w:rFonts w:ascii="Times New Roman" w:hAnsi="Times New Roman" w:cs="Times New Roman"/>
                <w:sz w:val="24"/>
                <w:szCs w:val="24"/>
              </w:rPr>
              <w:t>Capacitación por medio de talleres y charlas gratuitas dirigidas a estudiantes, personas de la comunidad y funcionarios de los diferentes centros universitarios</w:t>
            </w:r>
          </w:p>
          <w:p w:rsidR="00046D56" w:rsidRPr="00055026" w:rsidRDefault="00046D56" w:rsidP="00055026">
            <w:pPr>
              <w:pStyle w:val="Sinespaciado"/>
              <w:numPr>
                <w:ilvl w:val="0"/>
                <w:numId w:val="3"/>
              </w:numPr>
              <w:ind w:left="317" w:hanging="31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2881">
              <w:rPr>
                <w:rFonts w:ascii="Times New Roman" w:hAnsi="Times New Roman" w:cs="Times New Roman"/>
                <w:sz w:val="24"/>
                <w:szCs w:val="24"/>
              </w:rPr>
              <w:t xml:space="preserve">Desarrollo de proyectos con entes de la institución e instituciones de la comunidad como el Proyecto Formación de Gestores e Investigadores Culturales, el </w:t>
            </w:r>
            <w:r w:rsidRPr="00FE2881">
              <w:rPr>
                <w:rFonts w:ascii="Times New Roman" w:eastAsiaTheme="minorHAnsi" w:hAnsi="Times New Roman" w:cs="Times New Roman"/>
                <w:sz w:val="24"/>
                <w:szCs w:val="24"/>
                <w:lang w:eastAsia="en-US"/>
              </w:rPr>
              <w:t xml:space="preserve">Proyecto del CCCI “Yo tengo mi proyecto de vida </w:t>
            </w:r>
            <w:r w:rsidRPr="00FE2881">
              <w:rPr>
                <w:rFonts w:ascii="Times New Roman" w:hAnsi="Times New Roman" w:cs="Times New Roman"/>
                <w:sz w:val="24"/>
                <w:szCs w:val="24"/>
              </w:rPr>
              <w:t>y ¿vos?”  y el Proyecto Empléate -Inglés para el trabajo.</w:t>
            </w:r>
          </w:p>
        </w:tc>
      </w:tr>
    </w:tbl>
    <w:p w:rsidR="003D18B6" w:rsidRDefault="003D18B6" w:rsidP="00046D56">
      <w:pPr>
        <w:pStyle w:val="Ttulo2"/>
        <w:jc w:val="center"/>
        <w:rPr>
          <w:u w:val="single"/>
        </w:rPr>
      </w:pPr>
      <w:r w:rsidRPr="00A45069">
        <w:rPr>
          <w:u w:val="single"/>
        </w:rPr>
        <w:lastRenderedPageBreak/>
        <w:t>Región Huetar Norte</w:t>
      </w:r>
    </w:p>
    <w:p w:rsidR="0078018C" w:rsidRDefault="0078018C" w:rsidP="0078018C"/>
    <w:tbl>
      <w:tblPr>
        <w:tblStyle w:val="Cuadrculamedia1-nfasis1"/>
        <w:tblW w:w="9464" w:type="dxa"/>
        <w:jc w:val="center"/>
        <w:tblLook w:val="04A0" w:firstRow="1" w:lastRow="0" w:firstColumn="1" w:lastColumn="0" w:noHBand="0" w:noVBand="1"/>
      </w:tblPr>
      <w:tblGrid>
        <w:gridCol w:w="1951"/>
        <w:gridCol w:w="7513"/>
      </w:tblGrid>
      <w:tr w:rsidR="00046D56" w:rsidTr="004644E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51" w:type="dxa"/>
            <w:vAlign w:val="center"/>
          </w:tcPr>
          <w:p w:rsidR="00046D56" w:rsidRPr="0012408F" w:rsidRDefault="00046D56" w:rsidP="004644E4">
            <w:pPr>
              <w:jc w:val="center"/>
              <w:rPr>
                <w:rFonts w:ascii="Batang" w:eastAsia="Batang" w:hAnsi="Batang"/>
                <w:sz w:val="24"/>
                <w:szCs w:val="24"/>
              </w:rPr>
            </w:pPr>
            <w:r w:rsidRPr="0012408F">
              <w:rPr>
                <w:rFonts w:ascii="Batang" w:eastAsia="Batang" w:hAnsi="Batang"/>
                <w:sz w:val="24"/>
                <w:szCs w:val="24"/>
              </w:rPr>
              <w:t>San Carlos</w:t>
            </w:r>
          </w:p>
        </w:tc>
        <w:tc>
          <w:tcPr>
            <w:tcW w:w="7513" w:type="dxa"/>
          </w:tcPr>
          <w:p w:rsidR="00046D56" w:rsidRDefault="00046D56" w:rsidP="00046D56">
            <w:pPr>
              <w:pStyle w:val="Prrafodelista"/>
              <w:numPr>
                <w:ilvl w:val="0"/>
                <w:numId w:val="20"/>
              </w:numPr>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eastAsia="es-CR"/>
              </w:rPr>
            </w:pPr>
            <w:r w:rsidRPr="0049727D">
              <w:rPr>
                <w:rFonts w:ascii="Times New Roman" w:eastAsiaTheme="minorEastAsia" w:hAnsi="Times New Roman" w:cs="Times New Roman"/>
                <w:sz w:val="24"/>
                <w:szCs w:val="24"/>
                <w:lang w:eastAsia="es-CR"/>
              </w:rPr>
              <w:t>La puesta en marcha de la Oficina de Trabajo Social en el Centro, significo una mejor atención de todo lo relacionado con el Programa de Becas Estudiantiles.</w:t>
            </w:r>
          </w:p>
          <w:p w:rsidR="00046D56" w:rsidRDefault="00046D56" w:rsidP="00046D56">
            <w:pPr>
              <w:pStyle w:val="Prrafodelista"/>
              <w:numPr>
                <w:ilvl w:val="0"/>
                <w:numId w:val="20"/>
              </w:numPr>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eastAsia="es-CR"/>
              </w:rPr>
            </w:pPr>
            <w:r w:rsidRPr="0049727D">
              <w:rPr>
                <w:rFonts w:ascii="Times New Roman" w:eastAsiaTheme="minorEastAsia" w:hAnsi="Times New Roman" w:cs="Times New Roman"/>
                <w:sz w:val="24"/>
                <w:szCs w:val="24"/>
                <w:lang w:eastAsia="es-CR"/>
              </w:rPr>
              <w:t>Compromiso ambiental con el apoyo al Programa de reforestación y recuperación de áreas deforestadas</w:t>
            </w:r>
            <w:r>
              <w:rPr>
                <w:rFonts w:ascii="Times New Roman" w:eastAsiaTheme="minorEastAsia" w:hAnsi="Times New Roman" w:cs="Times New Roman"/>
                <w:sz w:val="24"/>
                <w:szCs w:val="24"/>
                <w:lang w:eastAsia="es-CR"/>
              </w:rPr>
              <w:t xml:space="preserve"> y reciclaje,</w:t>
            </w:r>
            <w:r w:rsidRPr="0049727D">
              <w:rPr>
                <w:rFonts w:ascii="Times New Roman" w:eastAsiaTheme="minorEastAsia" w:hAnsi="Times New Roman" w:cs="Times New Roman"/>
                <w:sz w:val="24"/>
                <w:szCs w:val="24"/>
                <w:lang w:eastAsia="es-CR"/>
              </w:rPr>
              <w:t xml:space="preserve"> </w:t>
            </w:r>
            <w:r>
              <w:rPr>
                <w:rFonts w:ascii="Times New Roman" w:eastAsiaTheme="minorEastAsia" w:hAnsi="Times New Roman" w:cs="Times New Roman"/>
                <w:sz w:val="24"/>
                <w:szCs w:val="24"/>
                <w:lang w:eastAsia="es-CR"/>
              </w:rPr>
              <w:t>en coordinación</w:t>
            </w:r>
            <w:r w:rsidRPr="0049727D">
              <w:rPr>
                <w:rFonts w:ascii="Times New Roman" w:eastAsiaTheme="minorEastAsia" w:hAnsi="Times New Roman" w:cs="Times New Roman"/>
                <w:sz w:val="24"/>
                <w:szCs w:val="24"/>
                <w:lang w:eastAsia="es-CR"/>
              </w:rPr>
              <w:t xml:space="preserve"> </w:t>
            </w:r>
            <w:r>
              <w:rPr>
                <w:rFonts w:ascii="Times New Roman" w:eastAsiaTheme="minorEastAsia" w:hAnsi="Times New Roman" w:cs="Times New Roman"/>
                <w:sz w:val="24"/>
                <w:szCs w:val="24"/>
                <w:lang w:eastAsia="es-CR"/>
              </w:rPr>
              <w:t>con el</w:t>
            </w:r>
            <w:r w:rsidRPr="0049727D">
              <w:rPr>
                <w:rFonts w:ascii="Times New Roman" w:eastAsiaTheme="minorEastAsia" w:hAnsi="Times New Roman" w:cs="Times New Roman"/>
                <w:sz w:val="24"/>
                <w:szCs w:val="24"/>
                <w:lang w:eastAsia="es-CR"/>
              </w:rPr>
              <w:t xml:space="preserve"> </w:t>
            </w:r>
            <w:r>
              <w:rPr>
                <w:rFonts w:ascii="Times New Roman" w:eastAsiaTheme="minorEastAsia" w:hAnsi="Times New Roman" w:cs="Times New Roman"/>
                <w:sz w:val="24"/>
                <w:szCs w:val="24"/>
                <w:lang w:eastAsia="es-CR"/>
              </w:rPr>
              <w:t xml:space="preserve">grupo </w:t>
            </w:r>
            <w:r w:rsidRPr="0049727D">
              <w:rPr>
                <w:rFonts w:ascii="Times New Roman" w:eastAsiaTheme="minorEastAsia" w:hAnsi="Times New Roman" w:cs="Times New Roman"/>
                <w:sz w:val="24"/>
                <w:szCs w:val="24"/>
                <w:lang w:eastAsia="es-CR"/>
              </w:rPr>
              <w:t>ecol</w:t>
            </w:r>
            <w:r>
              <w:rPr>
                <w:rFonts w:ascii="Times New Roman" w:eastAsiaTheme="minorEastAsia" w:hAnsi="Times New Roman" w:cs="Times New Roman"/>
                <w:sz w:val="24"/>
                <w:szCs w:val="24"/>
                <w:lang w:eastAsia="es-CR"/>
              </w:rPr>
              <w:t>ó</w:t>
            </w:r>
            <w:r w:rsidRPr="0049727D">
              <w:rPr>
                <w:rFonts w:ascii="Times New Roman" w:eastAsiaTheme="minorEastAsia" w:hAnsi="Times New Roman" w:cs="Times New Roman"/>
                <w:sz w:val="24"/>
                <w:szCs w:val="24"/>
                <w:lang w:eastAsia="es-CR"/>
              </w:rPr>
              <w:t>gico TICORASHI.</w:t>
            </w:r>
          </w:p>
          <w:p w:rsidR="00046D56" w:rsidRPr="00055026" w:rsidRDefault="00046D56" w:rsidP="0078018C">
            <w:pPr>
              <w:pStyle w:val="Prrafodelista"/>
              <w:numPr>
                <w:ilvl w:val="0"/>
                <w:numId w:val="20"/>
              </w:numPr>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eastAsia="es-CR"/>
              </w:rPr>
            </w:pPr>
            <w:r w:rsidRPr="0049727D">
              <w:rPr>
                <w:rFonts w:ascii="Times New Roman" w:eastAsiaTheme="minorEastAsia" w:hAnsi="Times New Roman" w:cs="Times New Roman"/>
                <w:sz w:val="24"/>
                <w:szCs w:val="24"/>
                <w:lang w:eastAsia="es-CR"/>
              </w:rPr>
              <w:t>Proyección cultural con el apoyo al grupo cultural ARA AMBIGUA</w:t>
            </w:r>
            <w:r w:rsidR="00055026">
              <w:rPr>
                <w:rFonts w:ascii="Times New Roman" w:eastAsiaTheme="minorEastAsia" w:hAnsi="Times New Roman" w:cs="Times New Roman"/>
                <w:sz w:val="24"/>
                <w:szCs w:val="24"/>
                <w:lang w:eastAsia="es-CR"/>
              </w:rPr>
              <w:t>.</w:t>
            </w:r>
          </w:p>
        </w:tc>
      </w:tr>
    </w:tbl>
    <w:p w:rsidR="003D18B6" w:rsidRDefault="003D18B6" w:rsidP="00046D56">
      <w:pPr>
        <w:pStyle w:val="Ttulo2"/>
        <w:jc w:val="center"/>
        <w:rPr>
          <w:u w:val="single"/>
        </w:rPr>
      </w:pPr>
      <w:r w:rsidRPr="00A45069">
        <w:rPr>
          <w:u w:val="single"/>
        </w:rPr>
        <w:t>Región Brunca</w:t>
      </w:r>
    </w:p>
    <w:p w:rsidR="00B149B1" w:rsidRDefault="00B149B1" w:rsidP="00B149B1"/>
    <w:tbl>
      <w:tblPr>
        <w:tblStyle w:val="Cuadrculamedia1-nfasis1"/>
        <w:tblW w:w="9464" w:type="dxa"/>
        <w:jc w:val="center"/>
        <w:tblLook w:val="04A0" w:firstRow="1" w:lastRow="0" w:firstColumn="1" w:lastColumn="0" w:noHBand="0" w:noVBand="1"/>
      </w:tblPr>
      <w:tblGrid>
        <w:gridCol w:w="1526"/>
        <w:gridCol w:w="7938"/>
      </w:tblGrid>
      <w:tr w:rsidR="00046D56" w:rsidTr="004644E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rsidR="00046D56" w:rsidRPr="0012408F" w:rsidRDefault="00046D56" w:rsidP="004644E4">
            <w:pPr>
              <w:jc w:val="center"/>
              <w:rPr>
                <w:rFonts w:ascii="Batang" w:eastAsia="Batang" w:hAnsi="Batang"/>
                <w:sz w:val="24"/>
                <w:szCs w:val="24"/>
              </w:rPr>
            </w:pPr>
            <w:r w:rsidRPr="0012408F">
              <w:rPr>
                <w:rFonts w:ascii="Batang" w:eastAsia="Batang" w:hAnsi="Batang"/>
                <w:sz w:val="24"/>
                <w:szCs w:val="24"/>
              </w:rPr>
              <w:t>Osa</w:t>
            </w:r>
          </w:p>
        </w:tc>
        <w:tc>
          <w:tcPr>
            <w:tcW w:w="7938" w:type="dxa"/>
          </w:tcPr>
          <w:p w:rsidR="00046D56" w:rsidRPr="00046D56" w:rsidRDefault="00046D56" w:rsidP="00046D56">
            <w:pPr>
              <w:pStyle w:val="Prrafodelista"/>
              <w:numPr>
                <w:ilvl w:val="0"/>
                <w:numId w:val="6"/>
              </w:numPr>
              <w:ind w:left="317" w:hanging="28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46D56">
              <w:rPr>
                <w:rFonts w:ascii="Times New Roman" w:hAnsi="Times New Roman" w:cs="Times New Roman"/>
                <w:b w:val="0"/>
                <w:sz w:val="24"/>
                <w:szCs w:val="24"/>
              </w:rPr>
              <w:t>Participación  en actividades de promoción del desarrollo de las actividades cívicas,  culturales a nivel local (Festival de las Esferas, Festival del Canalete, Actividades de 14 y 15 de setiembre, Osatón 2013, Festivales de la Luz de C. Cortés y Palmar Norte).</w:t>
            </w:r>
          </w:p>
          <w:p w:rsidR="00046D56" w:rsidRPr="00046D56" w:rsidRDefault="00046D56" w:rsidP="00046D56">
            <w:pPr>
              <w:pStyle w:val="Prrafodelista"/>
              <w:numPr>
                <w:ilvl w:val="0"/>
                <w:numId w:val="6"/>
              </w:numPr>
              <w:ind w:left="317" w:hanging="28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46D56">
              <w:rPr>
                <w:rFonts w:ascii="Times New Roman" w:hAnsi="Times New Roman" w:cs="Times New Roman"/>
                <w:b w:val="0"/>
                <w:sz w:val="24"/>
                <w:szCs w:val="24"/>
              </w:rPr>
              <w:t>Divulgación de los diferentes programas que ofrece la Universidad a  las cooperativas, organizaciones comunales, instituciones públicas y privadas.</w:t>
            </w:r>
          </w:p>
          <w:p w:rsidR="00046D56" w:rsidRPr="00D1629A" w:rsidRDefault="00046D56" w:rsidP="00055026">
            <w:pPr>
              <w:pStyle w:val="Prrafodelista"/>
              <w:numPr>
                <w:ilvl w:val="0"/>
                <w:numId w:val="6"/>
              </w:numPr>
              <w:ind w:left="317" w:hanging="28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46D56">
              <w:rPr>
                <w:rFonts w:ascii="Times New Roman" w:hAnsi="Times New Roman" w:cs="Times New Roman"/>
                <w:b w:val="0"/>
                <w:sz w:val="24"/>
                <w:szCs w:val="24"/>
              </w:rPr>
              <w:t>Gestión y coordinación, a nivel institucional y comunal para la adquisición o construcción del Centro Universitario Osa. (JUDESUR – MUNICIPALIDAD- DIPUTADOS DE LA ZONA- MINISTERIOS DE GOBIERNO- OTROS).</w:t>
            </w:r>
          </w:p>
          <w:p w:rsidR="00D1629A" w:rsidRPr="00055026" w:rsidRDefault="00D1629A" w:rsidP="00D1629A">
            <w:pPr>
              <w:pStyle w:val="Prrafodelista"/>
              <w:ind w:left="31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r>
      <w:tr w:rsidR="00046D56" w:rsidTr="004644E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rsidR="00046D56" w:rsidRPr="0012408F" w:rsidRDefault="00046D56" w:rsidP="004644E4">
            <w:pPr>
              <w:jc w:val="center"/>
              <w:rPr>
                <w:rFonts w:ascii="Batang" w:eastAsia="Batang" w:hAnsi="Batang"/>
                <w:sz w:val="24"/>
                <w:szCs w:val="24"/>
              </w:rPr>
            </w:pPr>
            <w:r w:rsidRPr="0012408F">
              <w:rPr>
                <w:rFonts w:ascii="Batang" w:eastAsia="Batang" w:hAnsi="Batang"/>
                <w:sz w:val="24"/>
                <w:szCs w:val="24"/>
              </w:rPr>
              <w:t>San Isidro</w:t>
            </w:r>
          </w:p>
        </w:tc>
        <w:tc>
          <w:tcPr>
            <w:tcW w:w="7938" w:type="dxa"/>
          </w:tcPr>
          <w:p w:rsidR="00046D56" w:rsidRPr="00315A8F" w:rsidRDefault="00046D56" w:rsidP="00046D56">
            <w:pPr>
              <w:pStyle w:val="Sinespaciado"/>
              <w:numPr>
                <w:ilvl w:val="0"/>
                <w:numId w:val="7"/>
              </w:numPr>
              <w:ind w:left="317" w:hanging="283"/>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4"/>
                <w:szCs w:val="24"/>
              </w:rPr>
            </w:pPr>
            <w:r w:rsidRPr="00315A8F">
              <w:rPr>
                <w:rFonts w:ascii="Times New Roman" w:eastAsiaTheme="minorHAnsi" w:hAnsi="Times New Roman" w:cs="Times New Roman"/>
                <w:sz w:val="24"/>
                <w:szCs w:val="24"/>
              </w:rPr>
              <w:t>Gracias al esfuerzo del Centro Universitario y a la colaboración de la comunidad en abril del 2014, se recibirá la Bandera Azul Ecológica.</w:t>
            </w:r>
          </w:p>
          <w:p w:rsidR="00046D56" w:rsidRPr="00315A8F" w:rsidRDefault="00046D56" w:rsidP="00046D56">
            <w:pPr>
              <w:pStyle w:val="Sinespaciado"/>
              <w:numPr>
                <w:ilvl w:val="0"/>
                <w:numId w:val="7"/>
              </w:numPr>
              <w:ind w:left="317" w:hanging="283"/>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4"/>
                <w:szCs w:val="24"/>
              </w:rPr>
            </w:pPr>
            <w:r w:rsidRPr="00315A8F">
              <w:rPr>
                <w:rFonts w:ascii="Times New Roman" w:eastAsiaTheme="minorHAnsi" w:hAnsi="Times New Roman" w:cs="Times New Roman"/>
                <w:sz w:val="24"/>
                <w:szCs w:val="24"/>
              </w:rPr>
              <w:t>Organización de diferentes cursos y capacitaciones al servicio de la comunidad y de empresas públicas y privadas, como estudiantes, educadores, empresarios, representantes políticos y de gobierno local</w:t>
            </w:r>
          </w:p>
          <w:p w:rsidR="00046D56" w:rsidRPr="00315A8F" w:rsidRDefault="00046D56" w:rsidP="00046D56">
            <w:pPr>
              <w:pStyle w:val="Sinespaciado"/>
              <w:numPr>
                <w:ilvl w:val="0"/>
                <w:numId w:val="7"/>
              </w:numPr>
              <w:ind w:left="317" w:hanging="283"/>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4"/>
                <w:szCs w:val="24"/>
              </w:rPr>
            </w:pPr>
            <w:r w:rsidRPr="00315A8F">
              <w:rPr>
                <w:rFonts w:ascii="Times New Roman" w:eastAsiaTheme="minorHAnsi" w:hAnsi="Times New Roman" w:cs="Times New Roman"/>
                <w:sz w:val="24"/>
                <w:szCs w:val="24"/>
              </w:rPr>
              <w:t>Desarrollo</w:t>
            </w:r>
            <w:r w:rsidRPr="00315A8F">
              <w:rPr>
                <w:rFonts w:ascii="Times New Roman" w:hAnsi="Times New Roman" w:cs="Times New Roman"/>
                <w:sz w:val="24"/>
                <w:szCs w:val="24"/>
              </w:rPr>
              <w:t xml:space="preserve"> del proyecto “Gerencia de Mujeres Empresarias”, cursos de Inglés para adultos mayores,</w:t>
            </w:r>
          </w:p>
          <w:p w:rsidR="00046D56" w:rsidRPr="00055026" w:rsidRDefault="00046D56" w:rsidP="00055026">
            <w:pPr>
              <w:pStyle w:val="Sinespaciado"/>
              <w:numPr>
                <w:ilvl w:val="0"/>
                <w:numId w:val="7"/>
              </w:numPr>
              <w:ind w:left="317" w:hanging="283"/>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4"/>
                <w:szCs w:val="24"/>
              </w:rPr>
            </w:pPr>
            <w:r w:rsidRPr="00315A8F">
              <w:rPr>
                <w:rFonts w:ascii="Times New Roman" w:hAnsi="Times New Roman" w:cs="Times New Roman"/>
                <w:sz w:val="24"/>
                <w:szCs w:val="24"/>
              </w:rPr>
              <w:t>Apoyo en la conformación de agrupaciones estudiantiles como equipo de futbol sala femenino y masculino, grupo de baile folclórica,  grupo ecológico y asociación de estudiantes, así como grupos culturales como Grupo de Teatro y el Coro</w:t>
            </w:r>
            <w:r>
              <w:rPr>
                <w:rFonts w:ascii="Times New Roman" w:hAnsi="Times New Roman" w:cs="Times New Roman"/>
                <w:sz w:val="24"/>
                <w:szCs w:val="24"/>
              </w:rPr>
              <w:t xml:space="preserve"> Universitario.</w:t>
            </w:r>
          </w:p>
        </w:tc>
      </w:tr>
      <w:tr w:rsidR="00046D56" w:rsidTr="004644E4">
        <w:trPr>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rsidR="00046D56" w:rsidRPr="0012408F" w:rsidRDefault="00046D56" w:rsidP="004644E4">
            <w:pPr>
              <w:jc w:val="center"/>
              <w:rPr>
                <w:rFonts w:ascii="Batang" w:eastAsia="Batang" w:hAnsi="Batang"/>
                <w:sz w:val="24"/>
                <w:szCs w:val="24"/>
              </w:rPr>
            </w:pPr>
            <w:r w:rsidRPr="0012408F">
              <w:rPr>
                <w:rFonts w:ascii="Batang" w:eastAsia="Batang" w:hAnsi="Batang"/>
                <w:sz w:val="24"/>
                <w:szCs w:val="24"/>
              </w:rPr>
              <w:t>Ciudad Neily</w:t>
            </w:r>
          </w:p>
        </w:tc>
        <w:tc>
          <w:tcPr>
            <w:tcW w:w="7938" w:type="dxa"/>
          </w:tcPr>
          <w:p w:rsidR="00046D56" w:rsidRPr="00FE2881" w:rsidRDefault="00046D56" w:rsidP="00046D56">
            <w:pPr>
              <w:pStyle w:val="Prrafodelista"/>
              <w:numPr>
                <w:ilvl w:val="0"/>
                <w:numId w:val="5"/>
              </w:numPr>
              <w:ind w:left="317" w:hanging="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FE2881">
              <w:rPr>
                <w:rFonts w:ascii="Times New Roman" w:hAnsi="Times New Roman" w:cs="Times New Roman"/>
                <w:sz w:val="24"/>
              </w:rPr>
              <w:t xml:space="preserve">Proyecto Mesa de Dialogo Transfronterizo: cronograma de trabajo entre las universidades de Panamá y Costa Rica </w:t>
            </w:r>
          </w:p>
          <w:p w:rsidR="00046D56" w:rsidRPr="00FE2881" w:rsidRDefault="00046D56" w:rsidP="00046D56">
            <w:pPr>
              <w:pStyle w:val="Prrafodelista"/>
              <w:numPr>
                <w:ilvl w:val="0"/>
                <w:numId w:val="4"/>
              </w:numPr>
              <w:ind w:left="317" w:hanging="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FE2881">
              <w:rPr>
                <w:rFonts w:ascii="Times New Roman" w:hAnsi="Times New Roman" w:cs="Times New Roman"/>
                <w:sz w:val="24"/>
              </w:rPr>
              <w:t>Programa de Competitividad de la Región Brunca: identificación de tres ejes estratégicos: Modelo de competitividad, fortalecimiento Institucional y, Estrategia de desarrollo empresarial: Regionalización  Interuniversitaria:</w:t>
            </w:r>
          </w:p>
          <w:p w:rsidR="00046D56" w:rsidRPr="00FE2881" w:rsidRDefault="00046D56" w:rsidP="00046D56">
            <w:pPr>
              <w:pStyle w:val="Prrafodelista"/>
              <w:numPr>
                <w:ilvl w:val="0"/>
                <w:numId w:val="4"/>
              </w:numPr>
              <w:ind w:left="317" w:hanging="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FE2881">
              <w:rPr>
                <w:rFonts w:ascii="Times New Roman" w:hAnsi="Times New Roman" w:cs="Times New Roman"/>
                <w:sz w:val="24"/>
              </w:rPr>
              <w:t>Ejecución de IIDR Competitividad, en donde se apoyó y fortaleció la  Feria del Agricultor en Ciudad Neilly y a los Colegios Técnicos de Corredores, Guayará  y Golfito.</w:t>
            </w:r>
          </w:p>
          <w:p w:rsidR="00046D56" w:rsidRPr="00055026" w:rsidRDefault="00046D56" w:rsidP="00055026">
            <w:pPr>
              <w:pStyle w:val="Prrafodelista"/>
              <w:numPr>
                <w:ilvl w:val="0"/>
                <w:numId w:val="4"/>
              </w:numPr>
              <w:ind w:left="317" w:hanging="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FE2881">
              <w:rPr>
                <w:rFonts w:ascii="Times New Roman" w:hAnsi="Times New Roman" w:cs="Times New Roman"/>
                <w:sz w:val="24"/>
              </w:rPr>
              <w:t>Proyecto de rotulación Isla del Caño</w:t>
            </w:r>
            <w:r w:rsidR="00055026">
              <w:rPr>
                <w:rFonts w:ascii="Times New Roman" w:hAnsi="Times New Roman" w:cs="Times New Roman"/>
                <w:sz w:val="24"/>
              </w:rPr>
              <w:t>.</w:t>
            </w:r>
          </w:p>
        </w:tc>
      </w:tr>
      <w:tr w:rsidR="00046D56" w:rsidTr="004644E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rsidR="00046D56" w:rsidRPr="0012408F" w:rsidRDefault="00046D56" w:rsidP="004644E4">
            <w:pPr>
              <w:jc w:val="center"/>
              <w:rPr>
                <w:rFonts w:ascii="Batang" w:eastAsia="Batang" w:hAnsi="Batang"/>
                <w:sz w:val="24"/>
                <w:szCs w:val="24"/>
              </w:rPr>
            </w:pPr>
            <w:r w:rsidRPr="0012408F">
              <w:rPr>
                <w:rFonts w:ascii="Batang" w:eastAsia="Batang" w:hAnsi="Batang"/>
                <w:sz w:val="24"/>
                <w:szCs w:val="24"/>
              </w:rPr>
              <w:t>San Vito</w:t>
            </w:r>
          </w:p>
        </w:tc>
        <w:tc>
          <w:tcPr>
            <w:tcW w:w="7938" w:type="dxa"/>
          </w:tcPr>
          <w:p w:rsidR="00046D56" w:rsidRPr="008973A8" w:rsidRDefault="00046D56" w:rsidP="00046D56">
            <w:pPr>
              <w:pStyle w:val="Prrafodelista"/>
              <w:numPr>
                <w:ilvl w:val="0"/>
                <w:numId w:val="9"/>
              </w:numPr>
              <w:ind w:left="317" w:hanging="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973A8">
              <w:rPr>
                <w:rFonts w:ascii="Times New Roman" w:hAnsi="Times New Roman" w:cs="Times New Roman"/>
                <w:sz w:val="24"/>
                <w:szCs w:val="24"/>
              </w:rPr>
              <w:t>Se realizaron mejoras en infraestructura de manera que se cumpliera con los requerimientos mínimos de funcionamiento establecidos por el Ministerio de Salud y en cumplimiento de la ley.</w:t>
            </w:r>
          </w:p>
          <w:p w:rsidR="00046D56" w:rsidRPr="008973A8" w:rsidRDefault="00046D56" w:rsidP="00046D56">
            <w:pPr>
              <w:pStyle w:val="Prrafodelista"/>
              <w:numPr>
                <w:ilvl w:val="0"/>
                <w:numId w:val="9"/>
              </w:numPr>
              <w:ind w:left="317" w:hanging="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973A8">
              <w:rPr>
                <w:rFonts w:ascii="Times New Roman" w:hAnsi="Times New Roman" w:cs="Times New Roman"/>
                <w:sz w:val="24"/>
                <w:szCs w:val="24"/>
              </w:rPr>
              <w:t xml:space="preserve">Se conformó un grupo de baile folklórico, </w:t>
            </w:r>
            <w:r w:rsidRPr="004C3C0B">
              <w:rPr>
                <w:rFonts w:ascii="Times New Roman" w:hAnsi="Times New Roman" w:cs="Times New Roman"/>
                <w:sz w:val="24"/>
                <w:szCs w:val="24"/>
              </w:rPr>
              <w:t xml:space="preserve">denominado </w:t>
            </w:r>
            <w:r w:rsidRPr="004C3C0B">
              <w:rPr>
                <w:rFonts w:ascii="Times New Roman" w:hAnsi="Times New Roman" w:cs="Times New Roman"/>
                <w:bCs/>
                <w:sz w:val="24"/>
                <w:szCs w:val="24"/>
              </w:rPr>
              <w:t>“Herencia Cultural</w:t>
            </w:r>
            <w:r w:rsidRPr="008973A8">
              <w:rPr>
                <w:rFonts w:ascii="Times New Roman" w:hAnsi="Times New Roman" w:cs="Times New Roman"/>
                <w:b/>
                <w:bCs/>
                <w:sz w:val="24"/>
                <w:szCs w:val="24"/>
              </w:rPr>
              <w:t xml:space="preserve">”, </w:t>
            </w:r>
            <w:r w:rsidRPr="008973A8">
              <w:rPr>
                <w:rFonts w:ascii="Times New Roman" w:hAnsi="Times New Roman" w:cs="Times New Roman"/>
                <w:sz w:val="24"/>
                <w:szCs w:val="24"/>
              </w:rPr>
              <w:t>el cual favoreció la integración de estudiantes con la comunidad del cantón de Coto Brus y demás cantones de la zona sur.</w:t>
            </w:r>
          </w:p>
          <w:p w:rsidR="00046D56" w:rsidRPr="00055026" w:rsidRDefault="00046D56" w:rsidP="00055026">
            <w:pPr>
              <w:pStyle w:val="Prrafodelista"/>
              <w:numPr>
                <w:ilvl w:val="0"/>
                <w:numId w:val="9"/>
              </w:numPr>
              <w:ind w:left="317" w:hanging="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973A8">
              <w:rPr>
                <w:rFonts w:ascii="Times New Roman" w:hAnsi="Times New Roman" w:cs="Times New Roman"/>
                <w:sz w:val="24"/>
                <w:szCs w:val="24"/>
              </w:rPr>
              <w:lastRenderedPageBreak/>
              <w:t>Fortalecimiento de Asociación de Estudiantes y Grupos organizados como el Futsala masculino y femenino y grupo ecológico, los cuales han sido integrados en diversas actividades deportivas, (torneo interno organizado por el DAES) recreativas y culturales como celebración del 36 Aniversario de la UNED y Semana Cultural y actividades cívicas del cantón</w:t>
            </w:r>
          </w:p>
        </w:tc>
      </w:tr>
    </w:tbl>
    <w:p w:rsidR="00086F6D" w:rsidRDefault="00086F6D" w:rsidP="004C2DDA">
      <w:pPr>
        <w:pStyle w:val="Subttulo"/>
        <w:jc w:val="center"/>
      </w:pPr>
    </w:p>
    <w:p w:rsidR="003D18B6" w:rsidRDefault="003D18B6" w:rsidP="004644E4">
      <w:pPr>
        <w:pStyle w:val="Ttulo2"/>
        <w:jc w:val="center"/>
        <w:rPr>
          <w:u w:val="single"/>
        </w:rPr>
      </w:pPr>
      <w:r w:rsidRPr="00A45069">
        <w:rPr>
          <w:u w:val="single"/>
        </w:rPr>
        <w:t>Región Atlántica</w:t>
      </w:r>
    </w:p>
    <w:p w:rsidR="0078018C" w:rsidRDefault="0078018C" w:rsidP="0078018C"/>
    <w:tbl>
      <w:tblPr>
        <w:tblStyle w:val="Cuadrculamedia1-nfasis1"/>
        <w:tblW w:w="9464" w:type="dxa"/>
        <w:jc w:val="center"/>
        <w:tblLook w:val="04A0" w:firstRow="1" w:lastRow="0" w:firstColumn="1" w:lastColumn="0" w:noHBand="0" w:noVBand="1"/>
      </w:tblPr>
      <w:tblGrid>
        <w:gridCol w:w="2660"/>
        <w:gridCol w:w="6804"/>
      </w:tblGrid>
      <w:tr w:rsidR="004644E4" w:rsidTr="004644E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0" w:type="dxa"/>
            <w:vAlign w:val="center"/>
          </w:tcPr>
          <w:p w:rsidR="004644E4" w:rsidRPr="0012408F" w:rsidRDefault="004644E4" w:rsidP="004644E4">
            <w:pPr>
              <w:jc w:val="center"/>
              <w:rPr>
                <w:rFonts w:ascii="Batang" w:eastAsia="Batang" w:hAnsi="Batang"/>
                <w:sz w:val="24"/>
                <w:szCs w:val="24"/>
              </w:rPr>
            </w:pPr>
            <w:r w:rsidRPr="0012408F">
              <w:rPr>
                <w:rFonts w:ascii="Batang" w:eastAsia="Batang" w:hAnsi="Batang"/>
                <w:sz w:val="24"/>
                <w:szCs w:val="24"/>
              </w:rPr>
              <w:t>Guápiles</w:t>
            </w:r>
          </w:p>
        </w:tc>
        <w:tc>
          <w:tcPr>
            <w:tcW w:w="6804" w:type="dxa"/>
          </w:tcPr>
          <w:p w:rsidR="004644E4" w:rsidRPr="004644E4" w:rsidRDefault="004644E4" w:rsidP="004644E4">
            <w:pPr>
              <w:pStyle w:val="Prrafodelista"/>
              <w:numPr>
                <w:ilvl w:val="0"/>
                <w:numId w:val="21"/>
              </w:numPr>
              <w:ind w:left="317" w:hanging="28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644E4">
              <w:rPr>
                <w:rFonts w:ascii="Times New Roman" w:hAnsi="Times New Roman" w:cs="Times New Roman"/>
                <w:b w:val="0"/>
                <w:sz w:val="24"/>
                <w:szCs w:val="24"/>
              </w:rPr>
              <w:t>Inversión en remodelaciones, mejoras y mantenimiento de instalaciones, como Plataforma de Servicios, Oficina Vida Estudiantil, cuarto de pilas y bodega, área multiuso y garaje.</w:t>
            </w:r>
          </w:p>
          <w:p w:rsidR="004644E4" w:rsidRPr="004644E4" w:rsidRDefault="004644E4" w:rsidP="004644E4">
            <w:pPr>
              <w:pStyle w:val="Prrafodelista"/>
              <w:numPr>
                <w:ilvl w:val="0"/>
                <w:numId w:val="21"/>
              </w:numPr>
              <w:ind w:left="317" w:hanging="28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644E4">
              <w:rPr>
                <w:rFonts w:ascii="Times New Roman" w:hAnsi="Times New Roman" w:cs="Times New Roman"/>
                <w:b w:val="0"/>
                <w:sz w:val="24"/>
                <w:szCs w:val="24"/>
              </w:rPr>
              <w:t>Proyección social a través de la organización de Tertulias, teniendo como eje central el lema ‘’disentir con respeto, asentir con humildad, consentir con responsabilidad’’</w:t>
            </w:r>
          </w:p>
          <w:p w:rsidR="004644E4" w:rsidRPr="004644E4" w:rsidRDefault="004644E4" w:rsidP="004644E4">
            <w:pPr>
              <w:pStyle w:val="Prrafodelista"/>
              <w:numPr>
                <w:ilvl w:val="0"/>
                <w:numId w:val="21"/>
              </w:numPr>
              <w:ind w:left="317" w:hanging="28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644E4">
              <w:rPr>
                <w:rFonts w:ascii="Times New Roman" w:hAnsi="Times New Roman" w:cs="Times New Roman"/>
                <w:b w:val="0"/>
                <w:sz w:val="24"/>
                <w:szCs w:val="24"/>
              </w:rPr>
              <w:t>Desarrollo del proyecto Universitas, un asunto de todos y para todos</w:t>
            </w:r>
          </w:p>
          <w:p w:rsidR="004644E4" w:rsidRPr="00055026" w:rsidRDefault="004644E4" w:rsidP="00055026">
            <w:pPr>
              <w:pStyle w:val="Prrafodelista"/>
              <w:numPr>
                <w:ilvl w:val="0"/>
                <w:numId w:val="21"/>
              </w:numPr>
              <w:ind w:left="317" w:hanging="28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644E4">
              <w:rPr>
                <w:rFonts w:ascii="Times New Roman" w:hAnsi="Times New Roman" w:cs="Times New Roman"/>
                <w:b w:val="0"/>
                <w:sz w:val="24"/>
                <w:szCs w:val="24"/>
              </w:rPr>
              <w:t>Desarrollo y seguimiento del proyecto Observatorio del desarrollo comunal, una aproximación a la naturaleza institucional, que persigue potenciar la experiencia y la información acumulada por el CEU en relación con la comunidad. En el 2013 se adicionó  la información de los contactos de las Asociaciones de Desarrollo Integral de los seis cantones de la provincia de Limón</w:t>
            </w:r>
            <w:r w:rsidR="00055026">
              <w:rPr>
                <w:rFonts w:ascii="Times New Roman" w:hAnsi="Times New Roman" w:cs="Times New Roman"/>
                <w:b w:val="0"/>
                <w:sz w:val="24"/>
                <w:szCs w:val="24"/>
              </w:rPr>
              <w:t>.</w:t>
            </w:r>
          </w:p>
        </w:tc>
      </w:tr>
      <w:tr w:rsidR="004644E4" w:rsidTr="004644E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0" w:type="dxa"/>
            <w:vAlign w:val="center"/>
          </w:tcPr>
          <w:p w:rsidR="004644E4" w:rsidRPr="0012408F" w:rsidRDefault="004644E4" w:rsidP="004644E4">
            <w:pPr>
              <w:jc w:val="center"/>
              <w:rPr>
                <w:rFonts w:ascii="Batang" w:eastAsia="Batang" w:hAnsi="Batang"/>
                <w:sz w:val="24"/>
                <w:szCs w:val="24"/>
              </w:rPr>
            </w:pPr>
            <w:r w:rsidRPr="0012408F">
              <w:rPr>
                <w:rFonts w:ascii="Batang" w:eastAsia="Batang" w:hAnsi="Batang"/>
                <w:sz w:val="24"/>
                <w:szCs w:val="24"/>
              </w:rPr>
              <w:t>Limón</w:t>
            </w:r>
          </w:p>
        </w:tc>
        <w:tc>
          <w:tcPr>
            <w:tcW w:w="6804" w:type="dxa"/>
          </w:tcPr>
          <w:p w:rsidR="004644E4" w:rsidRPr="008E036A" w:rsidRDefault="004644E4" w:rsidP="004644E4">
            <w:pPr>
              <w:pStyle w:val="Prrafodelista"/>
              <w:numPr>
                <w:ilvl w:val="0"/>
                <w:numId w:val="24"/>
              </w:numPr>
              <w:ind w:left="317" w:hanging="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036A">
              <w:rPr>
                <w:rFonts w:ascii="Times New Roman" w:hAnsi="Times New Roman" w:cs="Times New Roman"/>
                <w:sz w:val="24"/>
                <w:szCs w:val="24"/>
              </w:rPr>
              <w:t>Colaboramos activamente con el Ministerio de Salud en la Lucha contra el Dengue. Coordinando con la Trabajadora Social.</w:t>
            </w:r>
          </w:p>
          <w:p w:rsidR="004644E4" w:rsidRDefault="004644E4" w:rsidP="004644E4">
            <w:pPr>
              <w:pStyle w:val="Prrafodelista"/>
              <w:numPr>
                <w:ilvl w:val="0"/>
                <w:numId w:val="24"/>
              </w:numPr>
              <w:ind w:left="317" w:hanging="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w:t>
            </w:r>
            <w:r w:rsidRPr="008E036A">
              <w:rPr>
                <w:rFonts w:ascii="Times New Roman" w:hAnsi="Times New Roman" w:cs="Times New Roman"/>
                <w:sz w:val="24"/>
                <w:szCs w:val="24"/>
              </w:rPr>
              <w:t>ormaliza</w:t>
            </w:r>
            <w:r>
              <w:rPr>
                <w:rFonts w:ascii="Times New Roman" w:hAnsi="Times New Roman" w:cs="Times New Roman"/>
                <w:sz w:val="24"/>
                <w:szCs w:val="24"/>
              </w:rPr>
              <w:t>ción</w:t>
            </w:r>
            <w:r w:rsidRPr="008E036A">
              <w:rPr>
                <w:rFonts w:ascii="Times New Roman" w:hAnsi="Times New Roman" w:cs="Times New Roman"/>
                <w:sz w:val="24"/>
                <w:szCs w:val="24"/>
              </w:rPr>
              <w:t xml:space="preserve"> </w:t>
            </w:r>
            <w:r>
              <w:rPr>
                <w:rFonts w:ascii="Times New Roman" w:hAnsi="Times New Roman" w:cs="Times New Roman"/>
                <w:sz w:val="24"/>
                <w:szCs w:val="24"/>
              </w:rPr>
              <w:t>d</w:t>
            </w:r>
            <w:r w:rsidRPr="008E036A">
              <w:rPr>
                <w:rFonts w:ascii="Times New Roman" w:hAnsi="Times New Roman" w:cs="Times New Roman"/>
                <w:sz w:val="24"/>
                <w:szCs w:val="24"/>
              </w:rPr>
              <w:t>e</w:t>
            </w:r>
            <w:r>
              <w:rPr>
                <w:rFonts w:ascii="Times New Roman" w:hAnsi="Times New Roman" w:cs="Times New Roman"/>
                <w:sz w:val="24"/>
                <w:szCs w:val="24"/>
              </w:rPr>
              <w:t xml:space="preserve"> un</w:t>
            </w:r>
            <w:r w:rsidRPr="008E036A">
              <w:rPr>
                <w:rFonts w:ascii="Times New Roman" w:hAnsi="Times New Roman" w:cs="Times New Roman"/>
                <w:sz w:val="24"/>
                <w:szCs w:val="24"/>
              </w:rPr>
              <w:t xml:space="preserve"> convenio  con el IMAS </w:t>
            </w:r>
            <w:r>
              <w:rPr>
                <w:rFonts w:ascii="Times New Roman" w:hAnsi="Times New Roman" w:cs="Times New Roman"/>
                <w:sz w:val="24"/>
                <w:szCs w:val="24"/>
              </w:rPr>
              <w:t>para</w:t>
            </w:r>
            <w:r w:rsidRPr="008E036A">
              <w:rPr>
                <w:rFonts w:ascii="Times New Roman" w:hAnsi="Times New Roman" w:cs="Times New Roman"/>
                <w:sz w:val="24"/>
                <w:szCs w:val="24"/>
              </w:rPr>
              <w:t xml:space="preserve"> desarrollar el proyecto Manos a la obra  en el CECI del Centro Universitario. Graduando un grupo de nueve personas en el curso de Alfabetización digital a través del MICIIT.</w:t>
            </w:r>
            <w:r>
              <w:rPr>
                <w:rFonts w:ascii="Times New Roman" w:hAnsi="Times New Roman" w:cs="Times New Roman"/>
                <w:sz w:val="24"/>
                <w:szCs w:val="24"/>
              </w:rPr>
              <w:t>..</w:t>
            </w:r>
          </w:p>
          <w:p w:rsidR="004644E4" w:rsidRPr="00055026" w:rsidRDefault="004644E4" w:rsidP="00055026">
            <w:pPr>
              <w:pStyle w:val="Prrafodelista"/>
              <w:numPr>
                <w:ilvl w:val="0"/>
                <w:numId w:val="24"/>
              </w:numPr>
              <w:ind w:left="317" w:hanging="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Inversión en la limpieza, organización del espacio, reestructuración, mantenimiento y mejoras en diferentes áreas del Centro Universitario.</w:t>
            </w:r>
          </w:p>
        </w:tc>
      </w:tr>
      <w:tr w:rsidR="004644E4" w:rsidTr="004644E4">
        <w:trPr>
          <w:jc w:val="center"/>
        </w:trPr>
        <w:tc>
          <w:tcPr>
            <w:cnfStyle w:val="001000000000" w:firstRow="0" w:lastRow="0" w:firstColumn="1" w:lastColumn="0" w:oddVBand="0" w:evenVBand="0" w:oddHBand="0" w:evenHBand="0" w:firstRowFirstColumn="0" w:firstRowLastColumn="0" w:lastRowFirstColumn="0" w:lastRowLastColumn="0"/>
            <w:tcW w:w="2660" w:type="dxa"/>
            <w:vAlign w:val="center"/>
          </w:tcPr>
          <w:p w:rsidR="004644E4" w:rsidRPr="0012408F" w:rsidRDefault="004644E4" w:rsidP="004644E4">
            <w:pPr>
              <w:jc w:val="center"/>
              <w:rPr>
                <w:rFonts w:ascii="Batang" w:eastAsia="Batang" w:hAnsi="Batang"/>
                <w:sz w:val="24"/>
                <w:szCs w:val="24"/>
              </w:rPr>
            </w:pPr>
            <w:r w:rsidRPr="0012408F">
              <w:rPr>
                <w:rFonts w:ascii="Batang" w:eastAsia="Batang" w:hAnsi="Batang"/>
                <w:sz w:val="24"/>
                <w:szCs w:val="24"/>
              </w:rPr>
              <w:t>Talamanca</w:t>
            </w:r>
          </w:p>
        </w:tc>
        <w:tc>
          <w:tcPr>
            <w:tcW w:w="6804" w:type="dxa"/>
          </w:tcPr>
          <w:p w:rsidR="004644E4" w:rsidRDefault="004644E4" w:rsidP="004644E4">
            <w:pPr>
              <w:pStyle w:val="Prrafodelista"/>
              <w:numPr>
                <w:ilvl w:val="0"/>
                <w:numId w:val="25"/>
              </w:numPr>
              <w:ind w:left="317" w:hanging="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Desarrollo de T</w:t>
            </w:r>
            <w:r w:rsidRPr="0052071C">
              <w:rPr>
                <w:rFonts w:ascii="Times New Roman" w:hAnsi="Times New Roman" w:cs="Times New Roman"/>
                <w:sz w:val="24"/>
                <w:szCs w:val="24"/>
              </w:rPr>
              <w:t>alleres de Educación Ambiental en dos escuelas del Territorio Bribrí,  en base a los talleres información para ser plasmada en dos murales localizados en las Escuelas de Bambú y Shiroles</w:t>
            </w:r>
            <w:r>
              <w:rPr>
                <w:rFonts w:ascii="Times New Roman" w:hAnsi="Times New Roman" w:cs="Times New Roman"/>
                <w:sz w:val="24"/>
                <w:szCs w:val="24"/>
              </w:rPr>
              <w:t xml:space="preserve">, con la colaboración de </w:t>
            </w:r>
            <w:r w:rsidRPr="0052071C">
              <w:rPr>
                <w:rFonts w:ascii="Times New Roman" w:hAnsi="Times New Roman" w:cs="Times New Roman"/>
                <w:sz w:val="24"/>
                <w:szCs w:val="24"/>
              </w:rPr>
              <w:t xml:space="preserve">ras Olga </w:t>
            </w:r>
            <w:r>
              <w:rPr>
                <w:rFonts w:ascii="Times New Roman" w:hAnsi="Times New Roman" w:cs="Times New Roman"/>
                <w:sz w:val="24"/>
                <w:szCs w:val="24"/>
              </w:rPr>
              <w:t>Coronado y Marianella Fournier.</w:t>
            </w:r>
          </w:p>
          <w:p w:rsidR="004644E4" w:rsidRPr="006D0E2D" w:rsidRDefault="004644E4" w:rsidP="004644E4">
            <w:pPr>
              <w:pStyle w:val="Prrafodelista"/>
              <w:numPr>
                <w:ilvl w:val="0"/>
                <w:numId w:val="25"/>
              </w:numPr>
              <w:ind w:left="317" w:hanging="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0E2D">
              <w:rPr>
                <w:rFonts w:ascii="Times New Roman" w:hAnsi="Times New Roman" w:cs="Times New Roman"/>
                <w:sz w:val="24"/>
                <w:szCs w:val="24"/>
              </w:rPr>
              <w:t xml:space="preserve">Se establecieron 12 Fincas cultivadas bajo la  modalidad integral y ancestral (14 familias </w:t>
            </w:r>
            <w:r>
              <w:rPr>
                <w:rFonts w:ascii="Times New Roman" w:hAnsi="Times New Roman" w:cs="Times New Roman"/>
                <w:sz w:val="24"/>
                <w:szCs w:val="24"/>
              </w:rPr>
              <w:t>Cabécares y  16 familias Bribris).</w:t>
            </w:r>
          </w:p>
          <w:p w:rsidR="004644E4" w:rsidRPr="00055026" w:rsidRDefault="004644E4" w:rsidP="0005733C">
            <w:pPr>
              <w:pStyle w:val="Prrafodelista"/>
              <w:ind w:left="31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7B2C9B" w:rsidRDefault="007B2C9B" w:rsidP="00B149B1">
      <w:pPr>
        <w:rPr>
          <w:rFonts w:ascii="Times New Roman" w:hAnsi="Times New Roman" w:cs="Times New Roman"/>
          <w:sz w:val="24"/>
          <w:szCs w:val="24"/>
        </w:rPr>
      </w:pPr>
    </w:p>
    <w:p w:rsidR="00670AEA" w:rsidRDefault="00670AEA" w:rsidP="00670AEA">
      <w:pPr>
        <w:jc w:val="both"/>
        <w:rPr>
          <w:rFonts w:ascii="Times New Roman" w:hAnsi="Times New Roman" w:cs="Times New Roman"/>
          <w:sz w:val="24"/>
          <w:szCs w:val="24"/>
        </w:rPr>
      </w:pPr>
      <w:r>
        <w:rPr>
          <w:rFonts w:ascii="Times New Roman" w:hAnsi="Times New Roman" w:cs="Times New Roman"/>
          <w:sz w:val="24"/>
          <w:szCs w:val="24"/>
        </w:rPr>
        <w:t>Los Centros Universitarios de San José, Monteverde, Quepos, Liberia, Tilarán, Upala, Buenos Aires, Siquirres, harán llegar sus informes al Centro de Planificación y Programación Institucional, en tiempo y forma requeridos, por esa instancia.</w:t>
      </w:r>
    </w:p>
    <w:p w:rsidR="00A07CF0" w:rsidRDefault="00A07CF0" w:rsidP="00670AEA">
      <w:pPr>
        <w:jc w:val="both"/>
        <w:rPr>
          <w:rFonts w:ascii="Times New Roman" w:hAnsi="Times New Roman" w:cs="Times New Roman"/>
          <w:sz w:val="24"/>
          <w:szCs w:val="24"/>
        </w:rPr>
      </w:pPr>
    </w:p>
    <w:p w:rsidR="00A07CF0" w:rsidRDefault="00A07CF0" w:rsidP="00670AEA">
      <w:pPr>
        <w:jc w:val="both"/>
        <w:rPr>
          <w:rFonts w:ascii="Times New Roman" w:hAnsi="Times New Roman" w:cs="Times New Roman"/>
          <w:sz w:val="24"/>
          <w:szCs w:val="24"/>
        </w:rPr>
      </w:pPr>
    </w:p>
    <w:p w:rsidR="00A07CF0" w:rsidRDefault="00A07CF0" w:rsidP="00670AEA">
      <w:pPr>
        <w:jc w:val="both"/>
        <w:rPr>
          <w:rFonts w:ascii="Times New Roman" w:hAnsi="Times New Roman" w:cs="Times New Roman"/>
          <w:sz w:val="24"/>
          <w:szCs w:val="24"/>
        </w:rPr>
      </w:pPr>
    </w:p>
    <w:tbl>
      <w:tblPr>
        <w:tblStyle w:val="Cuadrculamedia1-nfasis1"/>
        <w:tblW w:w="9464" w:type="dxa"/>
        <w:jc w:val="center"/>
        <w:tblLook w:val="04A0" w:firstRow="1" w:lastRow="0" w:firstColumn="1" w:lastColumn="0" w:noHBand="0" w:noVBand="1"/>
      </w:tblPr>
      <w:tblGrid>
        <w:gridCol w:w="2660"/>
        <w:gridCol w:w="6804"/>
      </w:tblGrid>
      <w:tr w:rsidR="00A07CF0" w:rsidTr="0055613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0" w:type="dxa"/>
            <w:vAlign w:val="center"/>
          </w:tcPr>
          <w:p w:rsidR="00A07CF0" w:rsidRPr="0012408F" w:rsidRDefault="00A07CF0" w:rsidP="0055613C">
            <w:pPr>
              <w:jc w:val="center"/>
              <w:rPr>
                <w:rFonts w:ascii="Batang" w:eastAsia="Batang" w:hAnsi="Batang"/>
                <w:sz w:val="24"/>
                <w:szCs w:val="24"/>
              </w:rPr>
            </w:pPr>
            <w:r>
              <w:rPr>
                <w:rFonts w:ascii="Batang" w:eastAsia="Batang" w:hAnsi="Batang"/>
                <w:sz w:val="24"/>
                <w:szCs w:val="24"/>
              </w:rPr>
              <w:lastRenderedPageBreak/>
              <w:t>Pavón</w:t>
            </w:r>
          </w:p>
        </w:tc>
        <w:tc>
          <w:tcPr>
            <w:tcW w:w="6804" w:type="dxa"/>
          </w:tcPr>
          <w:p w:rsidR="00781C8D" w:rsidRDefault="002374A4" w:rsidP="0055613C">
            <w:pPr>
              <w:pStyle w:val="Prrafodelista"/>
              <w:numPr>
                <w:ilvl w:val="0"/>
                <w:numId w:val="25"/>
              </w:numPr>
              <w:ind w:left="317" w:hanging="28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Visitas realizadas: </w:t>
            </w:r>
          </w:p>
          <w:p w:rsidR="00781C8D" w:rsidRDefault="002374A4" w:rsidP="00781C8D">
            <w:pPr>
              <w:pStyle w:val="Prrafodelista"/>
              <w:numPr>
                <w:ilvl w:val="0"/>
                <w:numId w:val="35"/>
              </w:num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Encuentro de Rectores, Directores de Escuela</w:t>
            </w:r>
            <w:r w:rsidR="00781C8D">
              <w:rPr>
                <w:rFonts w:ascii="Times New Roman" w:hAnsi="Times New Roman" w:cs="Times New Roman"/>
                <w:sz w:val="24"/>
                <w:szCs w:val="24"/>
              </w:rPr>
              <w:t xml:space="preserve"> y comunidad</w:t>
            </w:r>
          </w:p>
          <w:p w:rsidR="00781C8D" w:rsidRDefault="002374A4" w:rsidP="00781C8D">
            <w:pPr>
              <w:pStyle w:val="Prrafodelista"/>
              <w:numPr>
                <w:ilvl w:val="0"/>
                <w:numId w:val="35"/>
              </w:num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Develación de placa en agradecimiento a ‘’Euclides’’ quien donó terreno</w:t>
            </w:r>
          </w:p>
          <w:p w:rsidR="00A07CF0" w:rsidRDefault="002374A4" w:rsidP="00781C8D">
            <w:pPr>
              <w:pStyle w:val="Prrafodelista"/>
              <w:numPr>
                <w:ilvl w:val="0"/>
                <w:numId w:val="35"/>
              </w:num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Entrevista para calificación</w:t>
            </w:r>
            <w:r w:rsidR="00232D57">
              <w:rPr>
                <w:rFonts w:ascii="Times New Roman" w:hAnsi="Times New Roman" w:cs="Times New Roman"/>
                <w:sz w:val="24"/>
                <w:szCs w:val="24"/>
              </w:rPr>
              <w:t>.</w:t>
            </w:r>
          </w:p>
          <w:p w:rsidR="00781C8D" w:rsidRDefault="00781C8D" w:rsidP="00781C8D">
            <w:pPr>
              <w:pStyle w:val="Prrafodelista"/>
              <w:numPr>
                <w:ilvl w:val="0"/>
                <w:numId w:val="35"/>
              </w:num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Visita AMI con el Rector y Mauricio Estrada</w:t>
            </w:r>
          </w:p>
          <w:p w:rsidR="002374A4" w:rsidRDefault="00232D57" w:rsidP="0055613C">
            <w:pPr>
              <w:pStyle w:val="Prrafodelista"/>
              <w:numPr>
                <w:ilvl w:val="0"/>
                <w:numId w:val="25"/>
              </w:numPr>
              <w:ind w:left="317" w:hanging="28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Coordinación de limpieza, y aseo de diferentes áreas en coordinación con Alejandro Rojas</w:t>
            </w:r>
          </w:p>
          <w:p w:rsidR="00232D57" w:rsidRDefault="00781C8D" w:rsidP="0055613C">
            <w:pPr>
              <w:pStyle w:val="Prrafodelista"/>
              <w:numPr>
                <w:ilvl w:val="0"/>
                <w:numId w:val="25"/>
              </w:numPr>
              <w:ind w:left="317" w:hanging="28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Inversión:</w:t>
            </w:r>
          </w:p>
          <w:p w:rsidR="00781C8D" w:rsidRDefault="00781C8D" w:rsidP="00781C8D">
            <w:pPr>
              <w:pStyle w:val="Prrafodelista"/>
              <w:numPr>
                <w:ilvl w:val="0"/>
                <w:numId w:val="36"/>
              </w:num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Dispensador de agua</w:t>
            </w:r>
          </w:p>
          <w:p w:rsidR="00781C8D" w:rsidRDefault="00781C8D" w:rsidP="00781C8D">
            <w:pPr>
              <w:pStyle w:val="Prrafodelista"/>
              <w:numPr>
                <w:ilvl w:val="0"/>
                <w:numId w:val="36"/>
              </w:num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Impresora multifuncional</w:t>
            </w:r>
          </w:p>
          <w:p w:rsidR="00781C8D" w:rsidRDefault="00781C8D" w:rsidP="00781C8D">
            <w:pPr>
              <w:pStyle w:val="Prrafodelista"/>
              <w:numPr>
                <w:ilvl w:val="0"/>
                <w:numId w:val="36"/>
              </w:num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Hidrolavadora</w:t>
            </w:r>
          </w:p>
          <w:p w:rsidR="00781C8D" w:rsidRDefault="00781C8D" w:rsidP="00781C8D">
            <w:pPr>
              <w:pStyle w:val="Prrafodelista"/>
              <w:numPr>
                <w:ilvl w:val="0"/>
                <w:numId w:val="36"/>
              </w:num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Calculadora</w:t>
            </w:r>
          </w:p>
          <w:p w:rsidR="00781C8D" w:rsidRDefault="00781C8D" w:rsidP="00781C8D">
            <w:pPr>
              <w:pStyle w:val="Prrafodelista"/>
              <w:numPr>
                <w:ilvl w:val="0"/>
                <w:numId w:val="36"/>
              </w:num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Vajilla</w:t>
            </w:r>
          </w:p>
          <w:p w:rsidR="00781C8D" w:rsidRDefault="00781C8D" w:rsidP="00781C8D">
            <w:pPr>
              <w:pStyle w:val="Prrafodelista"/>
              <w:numPr>
                <w:ilvl w:val="0"/>
                <w:numId w:val="36"/>
              </w:num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Espejo</w:t>
            </w:r>
          </w:p>
          <w:p w:rsidR="00781C8D" w:rsidRDefault="00781C8D" w:rsidP="00781C8D">
            <w:pPr>
              <w:pStyle w:val="Prrafodelista"/>
              <w:numPr>
                <w:ilvl w:val="0"/>
                <w:numId w:val="36"/>
              </w:num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Escalera plegable</w:t>
            </w:r>
          </w:p>
          <w:p w:rsidR="00781C8D" w:rsidRDefault="00781C8D" w:rsidP="00781C8D">
            <w:pPr>
              <w:pStyle w:val="Prrafodelista"/>
              <w:numPr>
                <w:ilvl w:val="0"/>
                <w:numId w:val="36"/>
              </w:num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Manguera</w:t>
            </w:r>
          </w:p>
          <w:p w:rsidR="00781C8D" w:rsidRDefault="00781C8D" w:rsidP="00781C8D">
            <w:pPr>
              <w:pStyle w:val="Prrafodelista"/>
              <w:numPr>
                <w:ilvl w:val="0"/>
                <w:numId w:val="36"/>
              </w:num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Alumbrado del Rótulo del CEU</w:t>
            </w:r>
          </w:p>
          <w:p w:rsidR="00781C8D" w:rsidRDefault="00781C8D" w:rsidP="00781C8D">
            <w:pPr>
              <w:pStyle w:val="Prrafodelista"/>
              <w:numPr>
                <w:ilvl w:val="0"/>
                <w:numId w:val="36"/>
              </w:num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Vasos y termo</w:t>
            </w:r>
          </w:p>
          <w:p w:rsidR="00781C8D" w:rsidRPr="00781C8D" w:rsidRDefault="00781C8D" w:rsidP="00781C8D">
            <w:pPr>
              <w:pStyle w:val="Prrafodelista"/>
              <w:numPr>
                <w:ilvl w:val="0"/>
                <w:numId w:val="36"/>
              </w:num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0" w:name="_GoBack"/>
            <w:bookmarkEnd w:id="0"/>
            <w:r w:rsidRPr="00781C8D">
              <w:rPr>
                <w:rFonts w:ascii="Times New Roman" w:hAnsi="Times New Roman" w:cs="Times New Roman"/>
                <w:sz w:val="24"/>
                <w:szCs w:val="24"/>
              </w:rPr>
              <w:t>Cortinas</w:t>
            </w:r>
          </w:p>
          <w:p w:rsidR="00A07CF0" w:rsidRPr="00055026" w:rsidRDefault="00A07CF0" w:rsidP="0055613C">
            <w:pPr>
              <w:pStyle w:val="Prrafodelista"/>
              <w:ind w:left="31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A07CF0" w:rsidRPr="007B2C9B" w:rsidRDefault="00A07CF0" w:rsidP="00670AEA">
      <w:pPr>
        <w:jc w:val="both"/>
        <w:rPr>
          <w:rFonts w:ascii="Times New Roman" w:hAnsi="Times New Roman" w:cs="Times New Roman"/>
          <w:sz w:val="24"/>
          <w:szCs w:val="24"/>
        </w:rPr>
      </w:pPr>
    </w:p>
    <w:sectPr w:rsidR="00A07CF0" w:rsidRPr="007B2C9B" w:rsidSect="00B8272F">
      <w:footerReference w:type="default" r:id="rId10"/>
      <w:pgSz w:w="11907" w:h="16839" w:code="9"/>
      <w:pgMar w:top="851" w:right="1701" w:bottom="426"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504" w:rsidRDefault="00213504" w:rsidP="006A080D">
      <w:pPr>
        <w:spacing w:after="0" w:line="240" w:lineRule="auto"/>
      </w:pPr>
      <w:r>
        <w:separator/>
      </w:r>
    </w:p>
  </w:endnote>
  <w:endnote w:type="continuationSeparator" w:id="0">
    <w:p w:rsidR="00213504" w:rsidRDefault="00213504" w:rsidP="006A0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w Cen MT">
    <w:altName w:val="Tw Cen"/>
    <w:panose1 w:val="020B0602020104020603"/>
    <w:charset w:val="00"/>
    <w:family w:val="swiss"/>
    <w:pitch w:val="variable"/>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0280959"/>
      <w:docPartObj>
        <w:docPartGallery w:val="Page Numbers (Bottom of Page)"/>
        <w:docPartUnique/>
      </w:docPartObj>
    </w:sdtPr>
    <w:sdtEndPr/>
    <w:sdtContent>
      <w:p w:rsidR="00010F05" w:rsidRDefault="00010F05">
        <w:pPr>
          <w:pStyle w:val="Piedepgina"/>
          <w:jc w:val="right"/>
        </w:pPr>
        <w:r w:rsidRPr="001D653D">
          <w:rPr>
            <w:sz w:val="24"/>
            <w:szCs w:val="24"/>
          </w:rPr>
          <w:fldChar w:fldCharType="begin"/>
        </w:r>
        <w:r w:rsidRPr="001D653D">
          <w:rPr>
            <w:sz w:val="24"/>
            <w:szCs w:val="24"/>
          </w:rPr>
          <w:instrText>PAGE   \* MERGEFORMAT</w:instrText>
        </w:r>
        <w:r w:rsidRPr="001D653D">
          <w:rPr>
            <w:sz w:val="24"/>
            <w:szCs w:val="24"/>
          </w:rPr>
          <w:fldChar w:fldCharType="separate"/>
        </w:r>
        <w:r w:rsidR="00781C8D" w:rsidRPr="00781C8D">
          <w:rPr>
            <w:noProof/>
            <w:sz w:val="24"/>
            <w:szCs w:val="24"/>
            <w:lang w:val="es-ES"/>
          </w:rPr>
          <w:t>13</w:t>
        </w:r>
        <w:r w:rsidRPr="001D653D">
          <w:rPr>
            <w:sz w:val="24"/>
            <w:szCs w:val="24"/>
          </w:rPr>
          <w:fldChar w:fldCharType="end"/>
        </w:r>
      </w:p>
    </w:sdtContent>
  </w:sdt>
  <w:p w:rsidR="00A65E35" w:rsidRDefault="00A65E3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504" w:rsidRDefault="00213504" w:rsidP="006A080D">
      <w:pPr>
        <w:spacing w:after="0" w:line="240" w:lineRule="auto"/>
      </w:pPr>
      <w:r>
        <w:separator/>
      </w:r>
    </w:p>
  </w:footnote>
  <w:footnote w:type="continuationSeparator" w:id="0">
    <w:p w:rsidR="00213504" w:rsidRDefault="00213504" w:rsidP="006A08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039D2"/>
    <w:multiLevelType w:val="hybridMultilevel"/>
    <w:tmpl w:val="1F58B716"/>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nsid w:val="14F22A0C"/>
    <w:multiLevelType w:val="hybridMultilevel"/>
    <w:tmpl w:val="9EA22A22"/>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nsid w:val="15C13151"/>
    <w:multiLevelType w:val="hybridMultilevel"/>
    <w:tmpl w:val="B108253C"/>
    <w:lvl w:ilvl="0" w:tplc="140A000B">
      <w:start w:val="1"/>
      <w:numFmt w:val="bullet"/>
      <w:lvlText w:val=""/>
      <w:lvlJc w:val="left"/>
      <w:pPr>
        <w:ind w:left="754" w:hanging="360"/>
      </w:pPr>
      <w:rPr>
        <w:rFonts w:ascii="Wingdings" w:hAnsi="Wingdings" w:hint="default"/>
      </w:rPr>
    </w:lvl>
    <w:lvl w:ilvl="1" w:tplc="140A0003" w:tentative="1">
      <w:start w:val="1"/>
      <w:numFmt w:val="bullet"/>
      <w:lvlText w:val="o"/>
      <w:lvlJc w:val="left"/>
      <w:pPr>
        <w:ind w:left="1474" w:hanging="360"/>
      </w:pPr>
      <w:rPr>
        <w:rFonts w:ascii="Courier New" w:hAnsi="Courier New" w:cs="Courier New" w:hint="default"/>
      </w:rPr>
    </w:lvl>
    <w:lvl w:ilvl="2" w:tplc="140A0005" w:tentative="1">
      <w:start w:val="1"/>
      <w:numFmt w:val="bullet"/>
      <w:lvlText w:val=""/>
      <w:lvlJc w:val="left"/>
      <w:pPr>
        <w:ind w:left="2194" w:hanging="360"/>
      </w:pPr>
      <w:rPr>
        <w:rFonts w:ascii="Wingdings" w:hAnsi="Wingdings" w:hint="default"/>
      </w:rPr>
    </w:lvl>
    <w:lvl w:ilvl="3" w:tplc="140A0001" w:tentative="1">
      <w:start w:val="1"/>
      <w:numFmt w:val="bullet"/>
      <w:lvlText w:val=""/>
      <w:lvlJc w:val="left"/>
      <w:pPr>
        <w:ind w:left="2914" w:hanging="360"/>
      </w:pPr>
      <w:rPr>
        <w:rFonts w:ascii="Symbol" w:hAnsi="Symbol" w:hint="default"/>
      </w:rPr>
    </w:lvl>
    <w:lvl w:ilvl="4" w:tplc="140A0003" w:tentative="1">
      <w:start w:val="1"/>
      <w:numFmt w:val="bullet"/>
      <w:lvlText w:val="o"/>
      <w:lvlJc w:val="left"/>
      <w:pPr>
        <w:ind w:left="3634" w:hanging="360"/>
      </w:pPr>
      <w:rPr>
        <w:rFonts w:ascii="Courier New" w:hAnsi="Courier New" w:cs="Courier New" w:hint="default"/>
      </w:rPr>
    </w:lvl>
    <w:lvl w:ilvl="5" w:tplc="140A0005" w:tentative="1">
      <w:start w:val="1"/>
      <w:numFmt w:val="bullet"/>
      <w:lvlText w:val=""/>
      <w:lvlJc w:val="left"/>
      <w:pPr>
        <w:ind w:left="4354" w:hanging="360"/>
      </w:pPr>
      <w:rPr>
        <w:rFonts w:ascii="Wingdings" w:hAnsi="Wingdings" w:hint="default"/>
      </w:rPr>
    </w:lvl>
    <w:lvl w:ilvl="6" w:tplc="140A0001" w:tentative="1">
      <w:start w:val="1"/>
      <w:numFmt w:val="bullet"/>
      <w:lvlText w:val=""/>
      <w:lvlJc w:val="left"/>
      <w:pPr>
        <w:ind w:left="5074" w:hanging="360"/>
      </w:pPr>
      <w:rPr>
        <w:rFonts w:ascii="Symbol" w:hAnsi="Symbol" w:hint="default"/>
      </w:rPr>
    </w:lvl>
    <w:lvl w:ilvl="7" w:tplc="140A0003" w:tentative="1">
      <w:start w:val="1"/>
      <w:numFmt w:val="bullet"/>
      <w:lvlText w:val="o"/>
      <w:lvlJc w:val="left"/>
      <w:pPr>
        <w:ind w:left="5794" w:hanging="360"/>
      </w:pPr>
      <w:rPr>
        <w:rFonts w:ascii="Courier New" w:hAnsi="Courier New" w:cs="Courier New" w:hint="default"/>
      </w:rPr>
    </w:lvl>
    <w:lvl w:ilvl="8" w:tplc="140A0005" w:tentative="1">
      <w:start w:val="1"/>
      <w:numFmt w:val="bullet"/>
      <w:lvlText w:val=""/>
      <w:lvlJc w:val="left"/>
      <w:pPr>
        <w:ind w:left="6514" w:hanging="360"/>
      </w:pPr>
      <w:rPr>
        <w:rFonts w:ascii="Wingdings" w:hAnsi="Wingdings" w:hint="default"/>
      </w:rPr>
    </w:lvl>
  </w:abstractNum>
  <w:abstractNum w:abstractNumId="3">
    <w:nsid w:val="165F6FAA"/>
    <w:multiLevelType w:val="hybridMultilevel"/>
    <w:tmpl w:val="320666C4"/>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nsid w:val="1AFA19EC"/>
    <w:multiLevelType w:val="hybridMultilevel"/>
    <w:tmpl w:val="37C4B58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nsid w:val="1B985127"/>
    <w:multiLevelType w:val="hybridMultilevel"/>
    <w:tmpl w:val="F30A4B6C"/>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nsid w:val="2501482D"/>
    <w:multiLevelType w:val="hybridMultilevel"/>
    <w:tmpl w:val="78F016A0"/>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nsid w:val="27995D09"/>
    <w:multiLevelType w:val="hybridMultilevel"/>
    <w:tmpl w:val="E8D23E1C"/>
    <w:lvl w:ilvl="0" w:tplc="140A000B">
      <w:start w:val="1"/>
      <w:numFmt w:val="bullet"/>
      <w:lvlText w:val=""/>
      <w:lvlJc w:val="left"/>
      <w:pPr>
        <w:ind w:left="720" w:hanging="360"/>
      </w:pPr>
      <w:rPr>
        <w:rFonts w:ascii="Wingdings" w:hAnsi="Wingdings" w:hint="default"/>
      </w:rPr>
    </w:lvl>
    <w:lvl w:ilvl="1" w:tplc="140A000B">
      <w:start w:val="1"/>
      <w:numFmt w:val="bullet"/>
      <w:lvlText w:val=""/>
      <w:lvlJc w:val="left"/>
      <w:pPr>
        <w:ind w:left="1440" w:hanging="360"/>
      </w:pPr>
      <w:rPr>
        <w:rFonts w:ascii="Wingdings" w:hAnsi="Wingdings"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nsid w:val="29240B03"/>
    <w:multiLevelType w:val="hybridMultilevel"/>
    <w:tmpl w:val="F09060C6"/>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nsid w:val="2AF66CB0"/>
    <w:multiLevelType w:val="hybridMultilevel"/>
    <w:tmpl w:val="FB6AD55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nsid w:val="2CED46A3"/>
    <w:multiLevelType w:val="hybridMultilevel"/>
    <w:tmpl w:val="1840B52E"/>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nsid w:val="2E896A46"/>
    <w:multiLevelType w:val="hybridMultilevel"/>
    <w:tmpl w:val="9EEEC1D4"/>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nsid w:val="31AC6158"/>
    <w:multiLevelType w:val="hybridMultilevel"/>
    <w:tmpl w:val="8AA088A0"/>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nsid w:val="36C26D07"/>
    <w:multiLevelType w:val="hybridMultilevel"/>
    <w:tmpl w:val="FE4EBF24"/>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nsid w:val="38A5485D"/>
    <w:multiLevelType w:val="hybridMultilevel"/>
    <w:tmpl w:val="C5B092B8"/>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nsid w:val="3E6C03A5"/>
    <w:multiLevelType w:val="hybridMultilevel"/>
    <w:tmpl w:val="1ED6718C"/>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nsid w:val="3EB43B7C"/>
    <w:multiLevelType w:val="hybridMultilevel"/>
    <w:tmpl w:val="777C400C"/>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nsid w:val="48077E63"/>
    <w:multiLevelType w:val="hybridMultilevel"/>
    <w:tmpl w:val="CC2AF74A"/>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nsid w:val="4D7F541F"/>
    <w:multiLevelType w:val="hybridMultilevel"/>
    <w:tmpl w:val="BE402A02"/>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nsid w:val="5185273F"/>
    <w:multiLevelType w:val="hybridMultilevel"/>
    <w:tmpl w:val="C0C4B4B6"/>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nsid w:val="533556EA"/>
    <w:multiLevelType w:val="hybridMultilevel"/>
    <w:tmpl w:val="64882F0A"/>
    <w:lvl w:ilvl="0" w:tplc="140A000B">
      <w:start w:val="1"/>
      <w:numFmt w:val="bullet"/>
      <w:lvlText w:val=""/>
      <w:lvlJc w:val="left"/>
      <w:pPr>
        <w:ind w:left="720" w:hanging="360"/>
      </w:pPr>
      <w:rPr>
        <w:rFonts w:ascii="Wingdings" w:hAnsi="Wingdings" w:hint="default"/>
      </w:rPr>
    </w:lvl>
    <w:lvl w:ilvl="1" w:tplc="FEA0EAFA">
      <w:numFmt w:val="bullet"/>
      <w:lvlText w:val="•"/>
      <w:lvlJc w:val="left"/>
      <w:pPr>
        <w:ind w:left="1440" w:hanging="360"/>
      </w:pPr>
      <w:rPr>
        <w:rFonts w:ascii="Times New Roman" w:eastAsiaTheme="minorHAnsi" w:hAnsi="Times New Roman" w:cs="Times New Roman"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nsid w:val="56D8598A"/>
    <w:multiLevelType w:val="hybridMultilevel"/>
    <w:tmpl w:val="34E0D10A"/>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nsid w:val="5C1A0E86"/>
    <w:multiLevelType w:val="hybridMultilevel"/>
    <w:tmpl w:val="C2000F48"/>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nsid w:val="5C7E077D"/>
    <w:multiLevelType w:val="hybridMultilevel"/>
    <w:tmpl w:val="E2B00CDE"/>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nsid w:val="5D927513"/>
    <w:multiLevelType w:val="hybridMultilevel"/>
    <w:tmpl w:val="7B388A12"/>
    <w:lvl w:ilvl="0" w:tplc="140A000B">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nsid w:val="5D961C4F"/>
    <w:multiLevelType w:val="hybridMultilevel"/>
    <w:tmpl w:val="7222E43E"/>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nsid w:val="648751AD"/>
    <w:multiLevelType w:val="hybridMultilevel"/>
    <w:tmpl w:val="5376306E"/>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nsid w:val="65163F58"/>
    <w:multiLevelType w:val="hybridMultilevel"/>
    <w:tmpl w:val="AC885C3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nsid w:val="6E4F19FC"/>
    <w:multiLevelType w:val="hybridMultilevel"/>
    <w:tmpl w:val="FB1619E0"/>
    <w:lvl w:ilvl="0" w:tplc="140A0001">
      <w:start w:val="1"/>
      <w:numFmt w:val="bullet"/>
      <w:lvlText w:val=""/>
      <w:lvlJc w:val="left"/>
      <w:pPr>
        <w:ind w:left="1287" w:hanging="360"/>
      </w:pPr>
      <w:rPr>
        <w:rFonts w:ascii="Symbol" w:hAnsi="Symbol" w:hint="default"/>
      </w:rPr>
    </w:lvl>
    <w:lvl w:ilvl="1" w:tplc="140A0003" w:tentative="1">
      <w:start w:val="1"/>
      <w:numFmt w:val="bullet"/>
      <w:lvlText w:val="o"/>
      <w:lvlJc w:val="left"/>
      <w:pPr>
        <w:ind w:left="2007" w:hanging="360"/>
      </w:pPr>
      <w:rPr>
        <w:rFonts w:ascii="Courier New" w:hAnsi="Courier New" w:cs="Courier New" w:hint="default"/>
      </w:rPr>
    </w:lvl>
    <w:lvl w:ilvl="2" w:tplc="140A0005" w:tentative="1">
      <w:start w:val="1"/>
      <w:numFmt w:val="bullet"/>
      <w:lvlText w:val=""/>
      <w:lvlJc w:val="left"/>
      <w:pPr>
        <w:ind w:left="2727" w:hanging="360"/>
      </w:pPr>
      <w:rPr>
        <w:rFonts w:ascii="Wingdings" w:hAnsi="Wingdings" w:hint="default"/>
      </w:rPr>
    </w:lvl>
    <w:lvl w:ilvl="3" w:tplc="140A0001" w:tentative="1">
      <w:start w:val="1"/>
      <w:numFmt w:val="bullet"/>
      <w:lvlText w:val=""/>
      <w:lvlJc w:val="left"/>
      <w:pPr>
        <w:ind w:left="3447" w:hanging="360"/>
      </w:pPr>
      <w:rPr>
        <w:rFonts w:ascii="Symbol" w:hAnsi="Symbol" w:hint="default"/>
      </w:rPr>
    </w:lvl>
    <w:lvl w:ilvl="4" w:tplc="140A0003" w:tentative="1">
      <w:start w:val="1"/>
      <w:numFmt w:val="bullet"/>
      <w:lvlText w:val="o"/>
      <w:lvlJc w:val="left"/>
      <w:pPr>
        <w:ind w:left="4167" w:hanging="360"/>
      </w:pPr>
      <w:rPr>
        <w:rFonts w:ascii="Courier New" w:hAnsi="Courier New" w:cs="Courier New" w:hint="default"/>
      </w:rPr>
    </w:lvl>
    <w:lvl w:ilvl="5" w:tplc="140A0005" w:tentative="1">
      <w:start w:val="1"/>
      <w:numFmt w:val="bullet"/>
      <w:lvlText w:val=""/>
      <w:lvlJc w:val="left"/>
      <w:pPr>
        <w:ind w:left="4887" w:hanging="360"/>
      </w:pPr>
      <w:rPr>
        <w:rFonts w:ascii="Wingdings" w:hAnsi="Wingdings" w:hint="default"/>
      </w:rPr>
    </w:lvl>
    <w:lvl w:ilvl="6" w:tplc="140A0001" w:tentative="1">
      <w:start w:val="1"/>
      <w:numFmt w:val="bullet"/>
      <w:lvlText w:val=""/>
      <w:lvlJc w:val="left"/>
      <w:pPr>
        <w:ind w:left="5607" w:hanging="360"/>
      </w:pPr>
      <w:rPr>
        <w:rFonts w:ascii="Symbol" w:hAnsi="Symbol" w:hint="default"/>
      </w:rPr>
    </w:lvl>
    <w:lvl w:ilvl="7" w:tplc="140A0003" w:tentative="1">
      <w:start w:val="1"/>
      <w:numFmt w:val="bullet"/>
      <w:lvlText w:val="o"/>
      <w:lvlJc w:val="left"/>
      <w:pPr>
        <w:ind w:left="6327" w:hanging="360"/>
      </w:pPr>
      <w:rPr>
        <w:rFonts w:ascii="Courier New" w:hAnsi="Courier New" w:cs="Courier New" w:hint="default"/>
      </w:rPr>
    </w:lvl>
    <w:lvl w:ilvl="8" w:tplc="140A0005" w:tentative="1">
      <w:start w:val="1"/>
      <w:numFmt w:val="bullet"/>
      <w:lvlText w:val=""/>
      <w:lvlJc w:val="left"/>
      <w:pPr>
        <w:ind w:left="7047" w:hanging="360"/>
      </w:pPr>
      <w:rPr>
        <w:rFonts w:ascii="Wingdings" w:hAnsi="Wingdings" w:hint="default"/>
      </w:rPr>
    </w:lvl>
  </w:abstractNum>
  <w:abstractNum w:abstractNumId="29">
    <w:nsid w:val="6FB24330"/>
    <w:multiLevelType w:val="hybridMultilevel"/>
    <w:tmpl w:val="796CB7DA"/>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nsid w:val="705C52DC"/>
    <w:multiLevelType w:val="hybridMultilevel"/>
    <w:tmpl w:val="1D9EBBE2"/>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nsid w:val="71370B42"/>
    <w:multiLevelType w:val="hybridMultilevel"/>
    <w:tmpl w:val="B65A29F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nsid w:val="78906C98"/>
    <w:multiLevelType w:val="hybridMultilevel"/>
    <w:tmpl w:val="B0287540"/>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nsid w:val="7B4F65D8"/>
    <w:multiLevelType w:val="hybridMultilevel"/>
    <w:tmpl w:val="9368AA2A"/>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nsid w:val="7B5D72F9"/>
    <w:multiLevelType w:val="hybridMultilevel"/>
    <w:tmpl w:val="11844200"/>
    <w:lvl w:ilvl="0" w:tplc="140A000B">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nsid w:val="7DC54BAB"/>
    <w:multiLevelType w:val="hybridMultilevel"/>
    <w:tmpl w:val="E9305D62"/>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32"/>
  </w:num>
  <w:num w:numId="4">
    <w:abstractNumId w:val="29"/>
  </w:num>
  <w:num w:numId="5">
    <w:abstractNumId w:val="15"/>
  </w:num>
  <w:num w:numId="6">
    <w:abstractNumId w:val="23"/>
  </w:num>
  <w:num w:numId="7">
    <w:abstractNumId w:val="5"/>
  </w:num>
  <w:num w:numId="8">
    <w:abstractNumId w:val="0"/>
  </w:num>
  <w:num w:numId="9">
    <w:abstractNumId w:val="33"/>
  </w:num>
  <w:num w:numId="10">
    <w:abstractNumId w:val="12"/>
  </w:num>
  <w:num w:numId="11">
    <w:abstractNumId w:val="11"/>
  </w:num>
  <w:num w:numId="12">
    <w:abstractNumId w:val="20"/>
  </w:num>
  <w:num w:numId="13">
    <w:abstractNumId w:val="16"/>
  </w:num>
  <w:num w:numId="14">
    <w:abstractNumId w:val="35"/>
  </w:num>
  <w:num w:numId="15">
    <w:abstractNumId w:val="8"/>
  </w:num>
  <w:num w:numId="16">
    <w:abstractNumId w:val="26"/>
  </w:num>
  <w:num w:numId="17">
    <w:abstractNumId w:val="21"/>
  </w:num>
  <w:num w:numId="18">
    <w:abstractNumId w:val="19"/>
  </w:num>
  <w:num w:numId="19">
    <w:abstractNumId w:val="3"/>
  </w:num>
  <w:num w:numId="20">
    <w:abstractNumId w:val="22"/>
  </w:num>
  <w:num w:numId="21">
    <w:abstractNumId w:val="17"/>
  </w:num>
  <w:num w:numId="22">
    <w:abstractNumId w:val="30"/>
  </w:num>
  <w:num w:numId="23">
    <w:abstractNumId w:val="18"/>
  </w:num>
  <w:num w:numId="24">
    <w:abstractNumId w:val="25"/>
  </w:num>
  <w:num w:numId="25">
    <w:abstractNumId w:val="6"/>
  </w:num>
  <w:num w:numId="26">
    <w:abstractNumId w:val="27"/>
  </w:num>
  <w:num w:numId="27">
    <w:abstractNumId w:val="31"/>
  </w:num>
  <w:num w:numId="28">
    <w:abstractNumId w:val="2"/>
  </w:num>
  <w:num w:numId="29">
    <w:abstractNumId w:val="24"/>
  </w:num>
  <w:num w:numId="30">
    <w:abstractNumId w:val="34"/>
  </w:num>
  <w:num w:numId="31">
    <w:abstractNumId w:val="7"/>
  </w:num>
  <w:num w:numId="32">
    <w:abstractNumId w:val="10"/>
  </w:num>
  <w:num w:numId="33">
    <w:abstractNumId w:val="28"/>
  </w:num>
  <w:num w:numId="34">
    <w:abstractNumId w:val="13"/>
  </w:num>
  <w:num w:numId="35">
    <w:abstractNumId w:val="4"/>
  </w:num>
  <w:num w:numId="36">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B9D"/>
    <w:rsid w:val="000068F3"/>
    <w:rsid w:val="00010F05"/>
    <w:rsid w:val="0001247D"/>
    <w:rsid w:val="0002629E"/>
    <w:rsid w:val="00026D10"/>
    <w:rsid w:val="00033ED0"/>
    <w:rsid w:val="0004170B"/>
    <w:rsid w:val="000428AD"/>
    <w:rsid w:val="00043B81"/>
    <w:rsid w:val="00045738"/>
    <w:rsid w:val="00046D56"/>
    <w:rsid w:val="000535D6"/>
    <w:rsid w:val="00055026"/>
    <w:rsid w:val="0005733C"/>
    <w:rsid w:val="0006101F"/>
    <w:rsid w:val="00062B9D"/>
    <w:rsid w:val="00070EF2"/>
    <w:rsid w:val="00086701"/>
    <w:rsid w:val="00086F6D"/>
    <w:rsid w:val="00087775"/>
    <w:rsid w:val="000C309A"/>
    <w:rsid w:val="000D7B8D"/>
    <w:rsid w:val="000E2913"/>
    <w:rsid w:val="000E6661"/>
    <w:rsid w:val="000E7322"/>
    <w:rsid w:val="000E7B5D"/>
    <w:rsid w:val="000F46EB"/>
    <w:rsid w:val="000F634B"/>
    <w:rsid w:val="00100BF4"/>
    <w:rsid w:val="001035D3"/>
    <w:rsid w:val="0011198B"/>
    <w:rsid w:val="00114AF1"/>
    <w:rsid w:val="001212CA"/>
    <w:rsid w:val="0012408F"/>
    <w:rsid w:val="0012550C"/>
    <w:rsid w:val="001301CB"/>
    <w:rsid w:val="00163A65"/>
    <w:rsid w:val="00170A1D"/>
    <w:rsid w:val="001712FF"/>
    <w:rsid w:val="0018263E"/>
    <w:rsid w:val="00191C29"/>
    <w:rsid w:val="001A6F93"/>
    <w:rsid w:val="001A7D8A"/>
    <w:rsid w:val="001B0AAC"/>
    <w:rsid w:val="001B2651"/>
    <w:rsid w:val="001B2A17"/>
    <w:rsid w:val="001B43F6"/>
    <w:rsid w:val="001D653D"/>
    <w:rsid w:val="001E19AD"/>
    <w:rsid w:val="001F0866"/>
    <w:rsid w:val="001F76D6"/>
    <w:rsid w:val="00213504"/>
    <w:rsid w:val="00213FD4"/>
    <w:rsid w:val="00216506"/>
    <w:rsid w:val="002179F1"/>
    <w:rsid w:val="002261AF"/>
    <w:rsid w:val="002318CB"/>
    <w:rsid w:val="00232D57"/>
    <w:rsid w:val="002344E3"/>
    <w:rsid w:val="002374A4"/>
    <w:rsid w:val="00256DCC"/>
    <w:rsid w:val="00262F56"/>
    <w:rsid w:val="002750E1"/>
    <w:rsid w:val="00285B7E"/>
    <w:rsid w:val="0029207A"/>
    <w:rsid w:val="0029479B"/>
    <w:rsid w:val="002A3536"/>
    <w:rsid w:val="002B0633"/>
    <w:rsid w:val="002C06CF"/>
    <w:rsid w:val="002C7B1E"/>
    <w:rsid w:val="002C7CA0"/>
    <w:rsid w:val="002E0F7A"/>
    <w:rsid w:val="002E65D9"/>
    <w:rsid w:val="002F0355"/>
    <w:rsid w:val="002F1DDE"/>
    <w:rsid w:val="002F1EC8"/>
    <w:rsid w:val="002F4487"/>
    <w:rsid w:val="00305163"/>
    <w:rsid w:val="0031232C"/>
    <w:rsid w:val="0031380F"/>
    <w:rsid w:val="0031590E"/>
    <w:rsid w:val="00315A8F"/>
    <w:rsid w:val="00325906"/>
    <w:rsid w:val="00326307"/>
    <w:rsid w:val="00330545"/>
    <w:rsid w:val="00344246"/>
    <w:rsid w:val="00357CC8"/>
    <w:rsid w:val="00363B81"/>
    <w:rsid w:val="00377F2C"/>
    <w:rsid w:val="00383359"/>
    <w:rsid w:val="00385DD8"/>
    <w:rsid w:val="00386405"/>
    <w:rsid w:val="00393866"/>
    <w:rsid w:val="003B31B8"/>
    <w:rsid w:val="003C2ECA"/>
    <w:rsid w:val="003D18B6"/>
    <w:rsid w:val="003D54E2"/>
    <w:rsid w:val="003E7AE3"/>
    <w:rsid w:val="00405544"/>
    <w:rsid w:val="0041534E"/>
    <w:rsid w:val="0041604A"/>
    <w:rsid w:val="00431690"/>
    <w:rsid w:val="00442008"/>
    <w:rsid w:val="00443C52"/>
    <w:rsid w:val="00445F86"/>
    <w:rsid w:val="004517D8"/>
    <w:rsid w:val="00462546"/>
    <w:rsid w:val="004644E4"/>
    <w:rsid w:val="00482160"/>
    <w:rsid w:val="00486AF2"/>
    <w:rsid w:val="00487853"/>
    <w:rsid w:val="0049173F"/>
    <w:rsid w:val="004956D7"/>
    <w:rsid w:val="0049727D"/>
    <w:rsid w:val="004A6718"/>
    <w:rsid w:val="004A7722"/>
    <w:rsid w:val="004B1797"/>
    <w:rsid w:val="004C2DDA"/>
    <w:rsid w:val="004C3C0B"/>
    <w:rsid w:val="004E0108"/>
    <w:rsid w:val="004E28E2"/>
    <w:rsid w:val="004E31D2"/>
    <w:rsid w:val="00517EE7"/>
    <w:rsid w:val="0052071C"/>
    <w:rsid w:val="00520992"/>
    <w:rsid w:val="0052197A"/>
    <w:rsid w:val="00540AD5"/>
    <w:rsid w:val="00541599"/>
    <w:rsid w:val="005466F6"/>
    <w:rsid w:val="00547D8A"/>
    <w:rsid w:val="00554ADC"/>
    <w:rsid w:val="00563CFF"/>
    <w:rsid w:val="0057371E"/>
    <w:rsid w:val="005748CC"/>
    <w:rsid w:val="00580D99"/>
    <w:rsid w:val="005A6863"/>
    <w:rsid w:val="005C0FEE"/>
    <w:rsid w:val="005C7066"/>
    <w:rsid w:val="005D5F5B"/>
    <w:rsid w:val="005F3C00"/>
    <w:rsid w:val="00603A20"/>
    <w:rsid w:val="00611F82"/>
    <w:rsid w:val="00614F4D"/>
    <w:rsid w:val="00615F7E"/>
    <w:rsid w:val="00625318"/>
    <w:rsid w:val="006315EC"/>
    <w:rsid w:val="00636A1C"/>
    <w:rsid w:val="00636F68"/>
    <w:rsid w:val="0064399A"/>
    <w:rsid w:val="0064667F"/>
    <w:rsid w:val="0065310F"/>
    <w:rsid w:val="006640E5"/>
    <w:rsid w:val="00670AEA"/>
    <w:rsid w:val="00674380"/>
    <w:rsid w:val="006763F5"/>
    <w:rsid w:val="006846B2"/>
    <w:rsid w:val="00692D5A"/>
    <w:rsid w:val="006A080D"/>
    <w:rsid w:val="006B12FE"/>
    <w:rsid w:val="006B7FDD"/>
    <w:rsid w:val="006D0E2D"/>
    <w:rsid w:val="006E0703"/>
    <w:rsid w:val="006E689B"/>
    <w:rsid w:val="006F1528"/>
    <w:rsid w:val="006F2283"/>
    <w:rsid w:val="006F2EF2"/>
    <w:rsid w:val="006F52B1"/>
    <w:rsid w:val="006F5C9A"/>
    <w:rsid w:val="00710264"/>
    <w:rsid w:val="0071273D"/>
    <w:rsid w:val="00712EB9"/>
    <w:rsid w:val="00715D27"/>
    <w:rsid w:val="00724382"/>
    <w:rsid w:val="0073254F"/>
    <w:rsid w:val="007352C3"/>
    <w:rsid w:val="00747F19"/>
    <w:rsid w:val="0075298D"/>
    <w:rsid w:val="007660F5"/>
    <w:rsid w:val="00776897"/>
    <w:rsid w:val="0078018C"/>
    <w:rsid w:val="007811AA"/>
    <w:rsid w:val="00781C8D"/>
    <w:rsid w:val="0078212E"/>
    <w:rsid w:val="007856F7"/>
    <w:rsid w:val="00786C59"/>
    <w:rsid w:val="007A308A"/>
    <w:rsid w:val="007A6593"/>
    <w:rsid w:val="007B03F5"/>
    <w:rsid w:val="007B2C9B"/>
    <w:rsid w:val="007C494A"/>
    <w:rsid w:val="007C4ECA"/>
    <w:rsid w:val="007D499D"/>
    <w:rsid w:val="007E72CF"/>
    <w:rsid w:val="007E754C"/>
    <w:rsid w:val="008015BF"/>
    <w:rsid w:val="00801A6A"/>
    <w:rsid w:val="00802687"/>
    <w:rsid w:val="00803F18"/>
    <w:rsid w:val="00807ACC"/>
    <w:rsid w:val="008248F8"/>
    <w:rsid w:val="00825C1B"/>
    <w:rsid w:val="00846A80"/>
    <w:rsid w:val="0085173B"/>
    <w:rsid w:val="0086780B"/>
    <w:rsid w:val="008700F1"/>
    <w:rsid w:val="00871A9C"/>
    <w:rsid w:val="008742BA"/>
    <w:rsid w:val="00882737"/>
    <w:rsid w:val="008829E2"/>
    <w:rsid w:val="00886083"/>
    <w:rsid w:val="00896B9A"/>
    <w:rsid w:val="008973A8"/>
    <w:rsid w:val="008C406C"/>
    <w:rsid w:val="008C60F9"/>
    <w:rsid w:val="008E036A"/>
    <w:rsid w:val="008F4333"/>
    <w:rsid w:val="0090197C"/>
    <w:rsid w:val="00922F14"/>
    <w:rsid w:val="0092709D"/>
    <w:rsid w:val="00930D67"/>
    <w:rsid w:val="00952AEF"/>
    <w:rsid w:val="00955BC4"/>
    <w:rsid w:val="00967E05"/>
    <w:rsid w:val="009776F8"/>
    <w:rsid w:val="00980EB2"/>
    <w:rsid w:val="00986828"/>
    <w:rsid w:val="00997A77"/>
    <w:rsid w:val="009A0AC0"/>
    <w:rsid w:val="009A2162"/>
    <w:rsid w:val="009A3D9C"/>
    <w:rsid w:val="009B1675"/>
    <w:rsid w:val="009B4F14"/>
    <w:rsid w:val="009C4A9F"/>
    <w:rsid w:val="009D3A33"/>
    <w:rsid w:val="009F498B"/>
    <w:rsid w:val="009F6F0A"/>
    <w:rsid w:val="00A07CF0"/>
    <w:rsid w:val="00A16AF4"/>
    <w:rsid w:val="00A2191E"/>
    <w:rsid w:val="00A24C98"/>
    <w:rsid w:val="00A30713"/>
    <w:rsid w:val="00A33EBD"/>
    <w:rsid w:val="00A45069"/>
    <w:rsid w:val="00A57970"/>
    <w:rsid w:val="00A6155B"/>
    <w:rsid w:val="00A63FA7"/>
    <w:rsid w:val="00A65E35"/>
    <w:rsid w:val="00A81FA2"/>
    <w:rsid w:val="00A8683B"/>
    <w:rsid w:val="00A919A8"/>
    <w:rsid w:val="00A974F2"/>
    <w:rsid w:val="00AA2753"/>
    <w:rsid w:val="00AA64A1"/>
    <w:rsid w:val="00AA6C19"/>
    <w:rsid w:val="00AB43C3"/>
    <w:rsid w:val="00AC02FE"/>
    <w:rsid w:val="00AC118D"/>
    <w:rsid w:val="00AC471C"/>
    <w:rsid w:val="00AE40FE"/>
    <w:rsid w:val="00AE6E5F"/>
    <w:rsid w:val="00AE7585"/>
    <w:rsid w:val="00AF730A"/>
    <w:rsid w:val="00B03FBC"/>
    <w:rsid w:val="00B046B5"/>
    <w:rsid w:val="00B149B1"/>
    <w:rsid w:val="00B16FEE"/>
    <w:rsid w:val="00B17AA9"/>
    <w:rsid w:val="00B2086F"/>
    <w:rsid w:val="00B254A4"/>
    <w:rsid w:val="00B31ED4"/>
    <w:rsid w:val="00B55BE7"/>
    <w:rsid w:val="00B6279F"/>
    <w:rsid w:val="00B7469E"/>
    <w:rsid w:val="00B77D6C"/>
    <w:rsid w:val="00B8272F"/>
    <w:rsid w:val="00B82945"/>
    <w:rsid w:val="00B90CF9"/>
    <w:rsid w:val="00B954D9"/>
    <w:rsid w:val="00B97D46"/>
    <w:rsid w:val="00BA4E51"/>
    <w:rsid w:val="00BA64CE"/>
    <w:rsid w:val="00BB34BA"/>
    <w:rsid w:val="00BB4DDE"/>
    <w:rsid w:val="00BB7712"/>
    <w:rsid w:val="00BD39B5"/>
    <w:rsid w:val="00BD6495"/>
    <w:rsid w:val="00BD7780"/>
    <w:rsid w:val="00BE17C4"/>
    <w:rsid w:val="00BE4179"/>
    <w:rsid w:val="00BE4FA1"/>
    <w:rsid w:val="00BE5BB7"/>
    <w:rsid w:val="00C00DD1"/>
    <w:rsid w:val="00C15961"/>
    <w:rsid w:val="00C304EC"/>
    <w:rsid w:val="00C30E3F"/>
    <w:rsid w:val="00C41875"/>
    <w:rsid w:val="00C42467"/>
    <w:rsid w:val="00C43008"/>
    <w:rsid w:val="00C6264A"/>
    <w:rsid w:val="00C7732F"/>
    <w:rsid w:val="00C80F5D"/>
    <w:rsid w:val="00C81391"/>
    <w:rsid w:val="00C84CFE"/>
    <w:rsid w:val="00C86C37"/>
    <w:rsid w:val="00C91814"/>
    <w:rsid w:val="00CA0FF2"/>
    <w:rsid w:val="00CA47E1"/>
    <w:rsid w:val="00CA6E21"/>
    <w:rsid w:val="00CA756A"/>
    <w:rsid w:val="00CB0CC5"/>
    <w:rsid w:val="00CC0EAD"/>
    <w:rsid w:val="00CD3833"/>
    <w:rsid w:val="00CD4628"/>
    <w:rsid w:val="00CE135E"/>
    <w:rsid w:val="00CF2554"/>
    <w:rsid w:val="00D1629A"/>
    <w:rsid w:val="00D27302"/>
    <w:rsid w:val="00D3790E"/>
    <w:rsid w:val="00D40483"/>
    <w:rsid w:val="00D47015"/>
    <w:rsid w:val="00D47120"/>
    <w:rsid w:val="00D53C91"/>
    <w:rsid w:val="00D80B2D"/>
    <w:rsid w:val="00D9299C"/>
    <w:rsid w:val="00DB781E"/>
    <w:rsid w:val="00DC1405"/>
    <w:rsid w:val="00DE11BA"/>
    <w:rsid w:val="00DE65E6"/>
    <w:rsid w:val="00DF1C94"/>
    <w:rsid w:val="00DF2C40"/>
    <w:rsid w:val="00E0222B"/>
    <w:rsid w:val="00E06BBE"/>
    <w:rsid w:val="00E27379"/>
    <w:rsid w:val="00E30CBF"/>
    <w:rsid w:val="00E313D2"/>
    <w:rsid w:val="00E378E1"/>
    <w:rsid w:val="00E43E31"/>
    <w:rsid w:val="00E45F22"/>
    <w:rsid w:val="00E46E76"/>
    <w:rsid w:val="00E52FC5"/>
    <w:rsid w:val="00E6074A"/>
    <w:rsid w:val="00E63323"/>
    <w:rsid w:val="00E65889"/>
    <w:rsid w:val="00E82C71"/>
    <w:rsid w:val="00E87E8E"/>
    <w:rsid w:val="00E90556"/>
    <w:rsid w:val="00E96D27"/>
    <w:rsid w:val="00EA18ED"/>
    <w:rsid w:val="00EB7EAB"/>
    <w:rsid w:val="00EC079A"/>
    <w:rsid w:val="00ED4BF6"/>
    <w:rsid w:val="00ED7B15"/>
    <w:rsid w:val="00EE009B"/>
    <w:rsid w:val="00EE0679"/>
    <w:rsid w:val="00EF26CA"/>
    <w:rsid w:val="00EF4B04"/>
    <w:rsid w:val="00F01E32"/>
    <w:rsid w:val="00F16852"/>
    <w:rsid w:val="00F2077E"/>
    <w:rsid w:val="00F2360B"/>
    <w:rsid w:val="00F3189E"/>
    <w:rsid w:val="00F32419"/>
    <w:rsid w:val="00F33279"/>
    <w:rsid w:val="00F40991"/>
    <w:rsid w:val="00F430E6"/>
    <w:rsid w:val="00F451C9"/>
    <w:rsid w:val="00F45DCF"/>
    <w:rsid w:val="00F46E0E"/>
    <w:rsid w:val="00F60AF3"/>
    <w:rsid w:val="00F62E5F"/>
    <w:rsid w:val="00F67F7A"/>
    <w:rsid w:val="00F762F2"/>
    <w:rsid w:val="00F85ACB"/>
    <w:rsid w:val="00F8725B"/>
    <w:rsid w:val="00F91578"/>
    <w:rsid w:val="00F91F20"/>
    <w:rsid w:val="00F95501"/>
    <w:rsid w:val="00F96EE5"/>
    <w:rsid w:val="00FB1739"/>
    <w:rsid w:val="00FB1EE6"/>
    <w:rsid w:val="00FB2003"/>
    <w:rsid w:val="00FC6093"/>
    <w:rsid w:val="00FC7164"/>
    <w:rsid w:val="00FD04A5"/>
    <w:rsid w:val="00FD2D52"/>
    <w:rsid w:val="00FD702A"/>
    <w:rsid w:val="00FE288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615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D18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6E070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6E070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062B9D"/>
    <w:pPr>
      <w:spacing w:after="0" w:line="240" w:lineRule="auto"/>
    </w:pPr>
    <w:rPr>
      <w:rFonts w:eastAsiaTheme="minorEastAsia"/>
      <w:lang w:eastAsia="es-CR"/>
    </w:rPr>
  </w:style>
  <w:style w:type="character" w:customStyle="1" w:styleId="SinespaciadoCar">
    <w:name w:val="Sin espaciado Car"/>
    <w:basedOn w:val="Fuentedeprrafopredeter"/>
    <w:link w:val="Sinespaciado"/>
    <w:uiPriority w:val="1"/>
    <w:rsid w:val="00062B9D"/>
    <w:rPr>
      <w:rFonts w:eastAsiaTheme="minorEastAsia"/>
      <w:lang w:eastAsia="es-CR"/>
    </w:rPr>
  </w:style>
  <w:style w:type="paragraph" w:styleId="Textodeglobo">
    <w:name w:val="Balloon Text"/>
    <w:basedOn w:val="Normal"/>
    <w:link w:val="TextodegloboCar"/>
    <w:uiPriority w:val="99"/>
    <w:semiHidden/>
    <w:unhideWhenUsed/>
    <w:rsid w:val="00062B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2B9D"/>
    <w:rPr>
      <w:rFonts w:ascii="Tahoma" w:hAnsi="Tahoma" w:cs="Tahoma"/>
      <w:sz w:val="16"/>
      <w:szCs w:val="16"/>
    </w:rPr>
  </w:style>
  <w:style w:type="paragraph" w:styleId="Prrafodelista">
    <w:name w:val="List Paragraph"/>
    <w:basedOn w:val="Normal"/>
    <w:uiPriority w:val="34"/>
    <w:qFormat/>
    <w:rsid w:val="00062B9D"/>
    <w:pPr>
      <w:ind w:left="720"/>
      <w:contextualSpacing/>
    </w:pPr>
  </w:style>
  <w:style w:type="table" w:styleId="Tablaconcuadrcula">
    <w:name w:val="Table Grid"/>
    <w:basedOn w:val="Tablanormal"/>
    <w:uiPriority w:val="59"/>
    <w:rsid w:val="003E7A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A6155B"/>
    <w:rPr>
      <w:rFonts w:asciiTheme="majorHAnsi" w:eastAsiaTheme="majorEastAsia" w:hAnsiTheme="majorHAnsi" w:cstheme="majorBidi"/>
      <w:b/>
      <w:bCs/>
      <w:color w:val="365F91" w:themeColor="accent1" w:themeShade="BF"/>
      <w:sz w:val="28"/>
      <w:szCs w:val="28"/>
    </w:rPr>
  </w:style>
  <w:style w:type="paragraph" w:styleId="Citadestacada">
    <w:name w:val="Intense Quote"/>
    <w:basedOn w:val="Normal"/>
    <w:next w:val="Normal"/>
    <w:link w:val="CitadestacadaCar"/>
    <w:uiPriority w:val="30"/>
    <w:qFormat/>
    <w:rsid w:val="00CA47E1"/>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CA47E1"/>
    <w:rPr>
      <w:b/>
      <w:bCs/>
      <w:i/>
      <w:iCs/>
      <w:color w:val="4F81BD" w:themeColor="accent1"/>
    </w:rPr>
  </w:style>
  <w:style w:type="character" w:customStyle="1" w:styleId="Ttulo2Car">
    <w:name w:val="Título 2 Car"/>
    <w:basedOn w:val="Fuentedeprrafopredeter"/>
    <w:link w:val="Ttulo2"/>
    <w:uiPriority w:val="9"/>
    <w:rsid w:val="003D18B6"/>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6E0703"/>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6E0703"/>
    <w:rPr>
      <w:rFonts w:asciiTheme="majorHAnsi" w:eastAsiaTheme="majorEastAsia" w:hAnsiTheme="majorHAnsi" w:cstheme="majorBidi"/>
      <w:b/>
      <w:bCs/>
      <w:i/>
      <w:iCs/>
      <w:color w:val="4F81BD" w:themeColor="accent1"/>
    </w:rPr>
  </w:style>
  <w:style w:type="paragraph" w:styleId="Subttulo">
    <w:name w:val="Subtitle"/>
    <w:basedOn w:val="Normal"/>
    <w:next w:val="Normal"/>
    <w:link w:val="SubttuloCar"/>
    <w:uiPriority w:val="11"/>
    <w:qFormat/>
    <w:rsid w:val="006E070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6E0703"/>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E30CBF"/>
    <w:pPr>
      <w:autoSpaceDE w:val="0"/>
      <w:autoSpaceDN w:val="0"/>
      <w:adjustRightInd w:val="0"/>
      <w:spacing w:after="0" w:line="240" w:lineRule="auto"/>
    </w:pPr>
    <w:rPr>
      <w:rFonts w:ascii="Tw Cen MT" w:hAnsi="Tw Cen MT" w:cs="Tw Cen MT"/>
      <w:color w:val="000000"/>
      <w:sz w:val="24"/>
      <w:szCs w:val="24"/>
    </w:rPr>
  </w:style>
  <w:style w:type="paragraph" w:styleId="Encabezado">
    <w:name w:val="header"/>
    <w:basedOn w:val="Normal"/>
    <w:link w:val="EncabezadoCar"/>
    <w:uiPriority w:val="99"/>
    <w:unhideWhenUsed/>
    <w:rsid w:val="006A08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080D"/>
  </w:style>
  <w:style w:type="paragraph" w:styleId="Piedepgina">
    <w:name w:val="footer"/>
    <w:basedOn w:val="Normal"/>
    <w:link w:val="PiedepginaCar"/>
    <w:uiPriority w:val="99"/>
    <w:unhideWhenUsed/>
    <w:rsid w:val="006A08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080D"/>
  </w:style>
  <w:style w:type="table" w:styleId="Cuadrculamedia1-nfasis1">
    <w:name w:val="Medium Grid 1 Accent 1"/>
    <w:basedOn w:val="Tablanormal"/>
    <w:uiPriority w:val="67"/>
    <w:rsid w:val="00786C59"/>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Sangradetextonormal">
    <w:name w:val="Body Text Indent"/>
    <w:basedOn w:val="Normal"/>
    <w:link w:val="SangradetextonormalCar"/>
    <w:semiHidden/>
    <w:rsid w:val="00F8725B"/>
    <w:pPr>
      <w:spacing w:after="0" w:line="240" w:lineRule="auto"/>
      <w:ind w:left="1080"/>
    </w:pPr>
    <w:rPr>
      <w:rFonts w:ascii="Times New Roman" w:eastAsia="Times New Roman" w:hAnsi="Times New Roman" w:cs="Times New Roman"/>
      <w:sz w:val="24"/>
      <w:szCs w:val="20"/>
      <w:lang w:val="es-ES" w:eastAsia="es-ES"/>
    </w:rPr>
  </w:style>
  <w:style w:type="character" w:customStyle="1" w:styleId="SangradetextonormalCar">
    <w:name w:val="Sangría de texto normal Car"/>
    <w:basedOn w:val="Fuentedeprrafopredeter"/>
    <w:link w:val="Sangradetextonormal"/>
    <w:semiHidden/>
    <w:rsid w:val="00F8725B"/>
    <w:rPr>
      <w:rFonts w:ascii="Times New Roman" w:eastAsia="Times New Roman" w:hAnsi="Times New Roman" w:cs="Times New Roman"/>
      <w:sz w:val="24"/>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615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D18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6E070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6E070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062B9D"/>
    <w:pPr>
      <w:spacing w:after="0" w:line="240" w:lineRule="auto"/>
    </w:pPr>
    <w:rPr>
      <w:rFonts w:eastAsiaTheme="minorEastAsia"/>
      <w:lang w:eastAsia="es-CR"/>
    </w:rPr>
  </w:style>
  <w:style w:type="character" w:customStyle="1" w:styleId="SinespaciadoCar">
    <w:name w:val="Sin espaciado Car"/>
    <w:basedOn w:val="Fuentedeprrafopredeter"/>
    <w:link w:val="Sinespaciado"/>
    <w:uiPriority w:val="1"/>
    <w:rsid w:val="00062B9D"/>
    <w:rPr>
      <w:rFonts w:eastAsiaTheme="minorEastAsia"/>
      <w:lang w:eastAsia="es-CR"/>
    </w:rPr>
  </w:style>
  <w:style w:type="paragraph" w:styleId="Textodeglobo">
    <w:name w:val="Balloon Text"/>
    <w:basedOn w:val="Normal"/>
    <w:link w:val="TextodegloboCar"/>
    <w:uiPriority w:val="99"/>
    <w:semiHidden/>
    <w:unhideWhenUsed/>
    <w:rsid w:val="00062B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2B9D"/>
    <w:rPr>
      <w:rFonts w:ascii="Tahoma" w:hAnsi="Tahoma" w:cs="Tahoma"/>
      <w:sz w:val="16"/>
      <w:szCs w:val="16"/>
    </w:rPr>
  </w:style>
  <w:style w:type="paragraph" w:styleId="Prrafodelista">
    <w:name w:val="List Paragraph"/>
    <w:basedOn w:val="Normal"/>
    <w:uiPriority w:val="34"/>
    <w:qFormat/>
    <w:rsid w:val="00062B9D"/>
    <w:pPr>
      <w:ind w:left="720"/>
      <w:contextualSpacing/>
    </w:pPr>
  </w:style>
  <w:style w:type="table" w:styleId="Tablaconcuadrcula">
    <w:name w:val="Table Grid"/>
    <w:basedOn w:val="Tablanormal"/>
    <w:uiPriority w:val="59"/>
    <w:rsid w:val="003E7A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A6155B"/>
    <w:rPr>
      <w:rFonts w:asciiTheme="majorHAnsi" w:eastAsiaTheme="majorEastAsia" w:hAnsiTheme="majorHAnsi" w:cstheme="majorBidi"/>
      <w:b/>
      <w:bCs/>
      <w:color w:val="365F91" w:themeColor="accent1" w:themeShade="BF"/>
      <w:sz w:val="28"/>
      <w:szCs w:val="28"/>
    </w:rPr>
  </w:style>
  <w:style w:type="paragraph" w:styleId="Citadestacada">
    <w:name w:val="Intense Quote"/>
    <w:basedOn w:val="Normal"/>
    <w:next w:val="Normal"/>
    <w:link w:val="CitadestacadaCar"/>
    <w:uiPriority w:val="30"/>
    <w:qFormat/>
    <w:rsid w:val="00CA47E1"/>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CA47E1"/>
    <w:rPr>
      <w:b/>
      <w:bCs/>
      <w:i/>
      <w:iCs/>
      <w:color w:val="4F81BD" w:themeColor="accent1"/>
    </w:rPr>
  </w:style>
  <w:style w:type="character" w:customStyle="1" w:styleId="Ttulo2Car">
    <w:name w:val="Título 2 Car"/>
    <w:basedOn w:val="Fuentedeprrafopredeter"/>
    <w:link w:val="Ttulo2"/>
    <w:uiPriority w:val="9"/>
    <w:rsid w:val="003D18B6"/>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6E0703"/>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6E0703"/>
    <w:rPr>
      <w:rFonts w:asciiTheme="majorHAnsi" w:eastAsiaTheme="majorEastAsia" w:hAnsiTheme="majorHAnsi" w:cstheme="majorBidi"/>
      <w:b/>
      <w:bCs/>
      <w:i/>
      <w:iCs/>
      <w:color w:val="4F81BD" w:themeColor="accent1"/>
    </w:rPr>
  </w:style>
  <w:style w:type="paragraph" w:styleId="Subttulo">
    <w:name w:val="Subtitle"/>
    <w:basedOn w:val="Normal"/>
    <w:next w:val="Normal"/>
    <w:link w:val="SubttuloCar"/>
    <w:uiPriority w:val="11"/>
    <w:qFormat/>
    <w:rsid w:val="006E070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6E0703"/>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E30CBF"/>
    <w:pPr>
      <w:autoSpaceDE w:val="0"/>
      <w:autoSpaceDN w:val="0"/>
      <w:adjustRightInd w:val="0"/>
      <w:spacing w:after="0" w:line="240" w:lineRule="auto"/>
    </w:pPr>
    <w:rPr>
      <w:rFonts w:ascii="Tw Cen MT" w:hAnsi="Tw Cen MT" w:cs="Tw Cen MT"/>
      <w:color w:val="000000"/>
      <w:sz w:val="24"/>
      <w:szCs w:val="24"/>
    </w:rPr>
  </w:style>
  <w:style w:type="paragraph" w:styleId="Encabezado">
    <w:name w:val="header"/>
    <w:basedOn w:val="Normal"/>
    <w:link w:val="EncabezadoCar"/>
    <w:uiPriority w:val="99"/>
    <w:unhideWhenUsed/>
    <w:rsid w:val="006A08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080D"/>
  </w:style>
  <w:style w:type="paragraph" w:styleId="Piedepgina">
    <w:name w:val="footer"/>
    <w:basedOn w:val="Normal"/>
    <w:link w:val="PiedepginaCar"/>
    <w:uiPriority w:val="99"/>
    <w:unhideWhenUsed/>
    <w:rsid w:val="006A08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080D"/>
  </w:style>
  <w:style w:type="table" w:styleId="Cuadrculamedia1-nfasis1">
    <w:name w:val="Medium Grid 1 Accent 1"/>
    <w:basedOn w:val="Tablanormal"/>
    <w:uiPriority w:val="67"/>
    <w:rsid w:val="00786C59"/>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Sangradetextonormal">
    <w:name w:val="Body Text Indent"/>
    <w:basedOn w:val="Normal"/>
    <w:link w:val="SangradetextonormalCar"/>
    <w:semiHidden/>
    <w:rsid w:val="00F8725B"/>
    <w:pPr>
      <w:spacing w:after="0" w:line="240" w:lineRule="auto"/>
      <w:ind w:left="1080"/>
    </w:pPr>
    <w:rPr>
      <w:rFonts w:ascii="Times New Roman" w:eastAsia="Times New Roman" w:hAnsi="Times New Roman" w:cs="Times New Roman"/>
      <w:sz w:val="24"/>
      <w:szCs w:val="20"/>
      <w:lang w:val="es-ES" w:eastAsia="es-ES"/>
    </w:rPr>
  </w:style>
  <w:style w:type="character" w:customStyle="1" w:styleId="SangradetextonormalCar">
    <w:name w:val="Sangría de texto normal Car"/>
    <w:basedOn w:val="Fuentedeprrafopredeter"/>
    <w:link w:val="Sangradetextonormal"/>
    <w:semiHidden/>
    <w:rsid w:val="00F8725B"/>
    <w:rPr>
      <w:rFonts w:ascii="Times New Roman" w:eastAsia="Times New Roman" w:hAnsi="Times New Roman"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60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2013-01-24T00:00:00</PublishDate>
  <Abstract>Informe de Labores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ABA75A-E7CD-4DE6-BD14-6339F7BF4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3095</TotalTime>
  <Pages>14</Pages>
  <Words>4893</Words>
  <Characters>26915</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UNED</Company>
  <LinksUpToDate>false</LinksUpToDate>
  <CharactersWithSpaces>31745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Dirección de Centros Universitarios</dc:subject>
  <dc:creator>Guadalupe Jiménez Rodríguez</dc:creator>
  <cp:lastModifiedBy>Ingrid Zúñiga Masís</cp:lastModifiedBy>
  <cp:revision>299</cp:revision>
  <cp:lastPrinted>2014-01-23T21:13:00Z</cp:lastPrinted>
  <dcterms:created xsi:type="dcterms:W3CDTF">2013-10-15T15:13:00Z</dcterms:created>
  <dcterms:modified xsi:type="dcterms:W3CDTF">2014-01-30T15:56:00Z</dcterms:modified>
</cp:coreProperties>
</file>