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D7" w:rsidRDefault="009B42D7" w:rsidP="00E8636D">
      <w:pPr>
        <w:pStyle w:val="Sinespaciad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R"/>
        </w:rPr>
        <w:drawing>
          <wp:inline distT="0" distB="0" distL="0" distR="0">
            <wp:extent cx="5612130" cy="729615"/>
            <wp:effectExtent l="0" t="0" r="762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para do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2D7" w:rsidRDefault="009B42D7" w:rsidP="00E8636D">
      <w:pPr>
        <w:pStyle w:val="Sinespaciado"/>
        <w:jc w:val="center"/>
        <w:rPr>
          <w:b/>
          <w:sz w:val="24"/>
          <w:szCs w:val="24"/>
        </w:rPr>
      </w:pPr>
    </w:p>
    <w:p w:rsidR="00E8636D" w:rsidRDefault="002C001D" w:rsidP="00E8636D">
      <w:pPr>
        <w:pStyle w:val="Sinespaciado"/>
        <w:jc w:val="center"/>
        <w:rPr>
          <w:b/>
          <w:sz w:val="24"/>
          <w:szCs w:val="24"/>
        </w:rPr>
      </w:pPr>
      <w:r w:rsidRPr="00E8636D">
        <w:rPr>
          <w:b/>
          <w:sz w:val="24"/>
          <w:szCs w:val="24"/>
        </w:rPr>
        <w:t xml:space="preserve">Procedimiento para las evaluaciones parciales y finales </w:t>
      </w:r>
    </w:p>
    <w:p w:rsidR="007968DB" w:rsidRPr="00E8636D" w:rsidRDefault="002C001D" w:rsidP="00E8636D">
      <w:pPr>
        <w:pStyle w:val="Sinespaciado"/>
        <w:jc w:val="center"/>
        <w:rPr>
          <w:b/>
          <w:sz w:val="24"/>
          <w:szCs w:val="24"/>
        </w:rPr>
      </w:pPr>
      <w:r w:rsidRPr="00E8636D">
        <w:rPr>
          <w:b/>
          <w:sz w:val="24"/>
          <w:szCs w:val="24"/>
        </w:rPr>
        <w:t>al Plan de Trabajo de un TELETRABAJADOR</w:t>
      </w:r>
    </w:p>
    <w:p w:rsidR="002C001D" w:rsidRPr="002C001D" w:rsidRDefault="00783FE8" w:rsidP="00E8636D">
      <w:pPr>
        <w:pStyle w:val="Sinespaciado"/>
      </w:pPr>
      <w:r>
        <w:pict>
          <v:rect id="_x0000_i1025" style="width:0;height:1.5pt" o:hralign="center" o:hrstd="t" o:hr="t" fillcolor="#a0a0a0" stroked="f"/>
        </w:pict>
      </w:r>
    </w:p>
    <w:p w:rsidR="00E8636D" w:rsidRDefault="00E8636D" w:rsidP="00E8636D">
      <w:pPr>
        <w:pStyle w:val="Sinespaciado"/>
        <w:jc w:val="both"/>
        <w:rPr>
          <w:sz w:val="24"/>
          <w:szCs w:val="24"/>
        </w:rPr>
      </w:pPr>
    </w:p>
    <w:p w:rsidR="002C001D" w:rsidRPr="00030B66" w:rsidRDefault="00F356D7" w:rsidP="00E8636D">
      <w:pPr>
        <w:pStyle w:val="Sinespaciado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A continuación se le sugiere una serie de pasos para que usted junto con su superior inmediato realice la evaluación de seguimiento de gestión de su plan de trabajo de </w:t>
      </w:r>
      <w:r w:rsidRPr="00D05D88">
        <w:rPr>
          <w:sz w:val="24"/>
          <w:szCs w:val="24"/>
        </w:rPr>
        <w:t xml:space="preserve">teletrabajo. </w:t>
      </w:r>
      <w:r w:rsidR="00E8636D" w:rsidRPr="00D05D88">
        <w:rPr>
          <w:sz w:val="24"/>
          <w:szCs w:val="24"/>
        </w:rPr>
        <w:t xml:space="preserve">Esta evaluación tiene un valor de un 40% del total de su evaluación de gestión como teletrabajador, por lo tanto es requisito fundamental realizarla. </w:t>
      </w:r>
      <w:r w:rsidR="00D05D88" w:rsidRPr="00D05D88">
        <w:rPr>
          <w:sz w:val="24"/>
          <w:szCs w:val="24"/>
        </w:rPr>
        <w:t xml:space="preserve"> De igual manera se les explica en este documento, cómo realizar la evaluación </w:t>
      </w:r>
      <w:r w:rsidR="00030B66" w:rsidRPr="00D05D88">
        <w:rPr>
          <w:sz w:val="24"/>
          <w:szCs w:val="24"/>
        </w:rPr>
        <w:t>final</w:t>
      </w:r>
      <w:r w:rsidR="00D05D88" w:rsidRPr="00D05D88">
        <w:rPr>
          <w:sz w:val="24"/>
          <w:szCs w:val="24"/>
        </w:rPr>
        <w:t>, la cual tiene un valor de</w:t>
      </w:r>
      <w:r w:rsidR="00030B66" w:rsidRPr="00D05D88">
        <w:rPr>
          <w:sz w:val="24"/>
          <w:szCs w:val="24"/>
        </w:rPr>
        <w:t xml:space="preserve"> 60%</w:t>
      </w:r>
      <w:r w:rsidR="00D05D88" w:rsidRPr="00D05D88">
        <w:rPr>
          <w:sz w:val="24"/>
          <w:szCs w:val="24"/>
        </w:rPr>
        <w:t>.</w:t>
      </w:r>
    </w:p>
    <w:p w:rsidR="00E8636D" w:rsidRDefault="00E8636D" w:rsidP="00E8636D">
      <w:pPr>
        <w:pStyle w:val="Sinespaciado"/>
        <w:jc w:val="both"/>
        <w:rPr>
          <w:sz w:val="24"/>
          <w:szCs w:val="24"/>
        </w:rPr>
      </w:pPr>
    </w:p>
    <w:p w:rsidR="00F356D7" w:rsidRDefault="00F356D7" w:rsidP="00E8636D">
      <w:pPr>
        <w:jc w:val="both"/>
        <w:rPr>
          <w:b/>
          <w:sz w:val="24"/>
          <w:szCs w:val="24"/>
        </w:rPr>
      </w:pPr>
      <w:r w:rsidRPr="00F356D7">
        <w:rPr>
          <w:b/>
          <w:sz w:val="24"/>
          <w:szCs w:val="24"/>
        </w:rPr>
        <w:t>PASO 1</w:t>
      </w:r>
    </w:p>
    <w:p w:rsidR="001E36E5" w:rsidRPr="00F356D7" w:rsidRDefault="001E36E5" w:rsidP="00E8636D">
      <w:pPr>
        <w:jc w:val="both"/>
        <w:rPr>
          <w:b/>
          <w:sz w:val="24"/>
          <w:szCs w:val="24"/>
        </w:rPr>
      </w:pPr>
      <w:r w:rsidRPr="00E8636D">
        <w:rPr>
          <w:b/>
          <w:sz w:val="24"/>
          <w:szCs w:val="24"/>
        </w:rPr>
        <w:t>Tener presente la fecha de Evaluación de seguimiento y la fecha de evaluación final</w:t>
      </w:r>
      <w:r>
        <w:rPr>
          <w:sz w:val="24"/>
          <w:szCs w:val="24"/>
        </w:rPr>
        <w:t xml:space="preserve">. Y realizar las mismas en el día indicado, o bien, dos o tres días máximos posteriores a la fecha definida. Recuerde que estas fechas están en su plan de trabajo, en la esquina superior derecha del documento. </w:t>
      </w:r>
    </w:p>
    <w:p w:rsidR="00F356D7" w:rsidRDefault="001E36E5">
      <w:pPr>
        <w:rPr>
          <w:sz w:val="24"/>
          <w:szCs w:val="24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490855</wp:posOffset>
                </wp:positionV>
                <wp:extent cx="1457325" cy="657225"/>
                <wp:effectExtent l="38100" t="38100" r="28575" b="2857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73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B5FA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379.2pt;margin-top:38.65pt;width:114.75pt;height:51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 w:rsidR="00F356D7">
        <w:rPr>
          <w:noProof/>
          <w:lang w:eastAsia="es-CR"/>
        </w:rPr>
        <w:drawing>
          <wp:inline distT="0" distB="0" distL="0" distR="0" wp14:anchorId="5EBE4373" wp14:editId="6306F62A">
            <wp:extent cx="5017026" cy="273898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8730" cy="273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D7" w:rsidRPr="00F356D7" w:rsidRDefault="00F356D7">
      <w:pPr>
        <w:rPr>
          <w:sz w:val="24"/>
          <w:szCs w:val="24"/>
        </w:rPr>
      </w:pPr>
    </w:p>
    <w:p w:rsidR="009B42D7" w:rsidRDefault="009B42D7" w:rsidP="00CA3D4B">
      <w:pPr>
        <w:rPr>
          <w:b/>
          <w:sz w:val="24"/>
          <w:szCs w:val="24"/>
        </w:rPr>
      </w:pPr>
    </w:p>
    <w:p w:rsidR="009B42D7" w:rsidRDefault="009B42D7" w:rsidP="00CA3D4B">
      <w:pPr>
        <w:rPr>
          <w:b/>
          <w:sz w:val="24"/>
          <w:szCs w:val="24"/>
        </w:rPr>
      </w:pPr>
    </w:p>
    <w:p w:rsidR="00CA3D4B" w:rsidRDefault="00CA3D4B" w:rsidP="00CA3D4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PASO 2</w:t>
      </w:r>
    </w:p>
    <w:p w:rsidR="00CA3D4B" w:rsidRDefault="00CA3D4B" w:rsidP="00E863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reunión que tendrá junto con su superior inmediato, abrir el archivo del Plan de Trabajo (la última versión que enviaron a través de la Intranet). Dirigirse a la cejilla de abajo que dice Paso 2 –Seguimiento. </w:t>
      </w:r>
      <w:r w:rsidR="00030B66">
        <w:rPr>
          <w:sz w:val="24"/>
          <w:szCs w:val="24"/>
        </w:rPr>
        <w:t xml:space="preserve"> </w:t>
      </w:r>
    </w:p>
    <w:p w:rsidR="00CA3D4B" w:rsidRDefault="001355E4" w:rsidP="00E8636D">
      <w:pPr>
        <w:jc w:val="both"/>
        <w:rPr>
          <w:sz w:val="24"/>
          <w:szCs w:val="24"/>
        </w:rPr>
      </w:pPr>
      <w:r>
        <w:rPr>
          <w:sz w:val="24"/>
          <w:szCs w:val="24"/>
        </w:rPr>
        <w:t>No se preocupen</w:t>
      </w:r>
      <w:r w:rsidR="00CA3D4B">
        <w:rPr>
          <w:sz w:val="24"/>
          <w:szCs w:val="24"/>
        </w:rPr>
        <w:t xml:space="preserve"> si la hoja parpadea y tarda unos segundos, el sistema, en ese momento, está traslapando los datos incluidos en la cejilla del Plan, a la cejilla del Seguimiento, para que todas las metas y actividades que usted definió se incorporen en esta evaluación. </w:t>
      </w:r>
    </w:p>
    <w:p w:rsidR="00CA3D4B" w:rsidRPr="00F356D7" w:rsidRDefault="00CA3D4B" w:rsidP="00CA3D4B">
      <w:pPr>
        <w:rPr>
          <w:b/>
          <w:sz w:val="24"/>
          <w:szCs w:val="24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8BB2D" wp14:editId="668180AA">
                <wp:simplePos x="0" y="0"/>
                <wp:positionH relativeFrom="column">
                  <wp:posOffset>1596391</wp:posOffset>
                </wp:positionH>
                <wp:positionV relativeFrom="paragraph">
                  <wp:posOffset>1729106</wp:posOffset>
                </wp:positionV>
                <wp:extent cx="990599" cy="419099"/>
                <wp:effectExtent l="38100" t="38100" r="19685" b="1968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599" cy="4190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DC4A" id="4 Conector recto de flecha" o:spid="_x0000_s1026" type="#_x0000_t32" style="position:absolute;margin-left:125.7pt;margin-top:136.15pt;width:78pt;height:3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R"/>
        </w:rPr>
        <w:drawing>
          <wp:inline distT="0" distB="0" distL="0" distR="0" wp14:anchorId="491C71CD" wp14:editId="634699D7">
            <wp:extent cx="5612130" cy="181419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01D" w:rsidRPr="002C001D" w:rsidRDefault="002C001D">
      <w:pPr>
        <w:rPr>
          <w:b/>
          <w:sz w:val="28"/>
          <w:szCs w:val="28"/>
        </w:rPr>
      </w:pPr>
    </w:p>
    <w:p w:rsidR="00CA3D4B" w:rsidRDefault="00CA3D4B" w:rsidP="00CA3D4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PASO 3</w:t>
      </w:r>
    </w:p>
    <w:p w:rsidR="002C001D" w:rsidRDefault="00E8636D" w:rsidP="00CA3D4B">
      <w:pPr>
        <w:rPr>
          <w:sz w:val="24"/>
          <w:szCs w:val="24"/>
        </w:rPr>
      </w:pPr>
      <w:r>
        <w:rPr>
          <w:sz w:val="24"/>
          <w:szCs w:val="24"/>
        </w:rPr>
        <w:t>En la cejilla de seguimiento, se le habilitarán tres columnas. Las cuales calificarán lo siguiente:</w:t>
      </w:r>
    </w:p>
    <w:p w:rsidR="007E5AE5" w:rsidRPr="007E5AE5" w:rsidRDefault="00E8636D" w:rsidP="007E5AE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7E5AE5">
        <w:rPr>
          <w:b/>
          <w:sz w:val="24"/>
          <w:szCs w:val="24"/>
        </w:rPr>
        <w:t>Responsabilidad y Puntualidad</w:t>
      </w:r>
      <w:r w:rsidR="007E5AE5" w:rsidRPr="007E5AE5">
        <w:rPr>
          <w:b/>
          <w:sz w:val="24"/>
          <w:szCs w:val="24"/>
        </w:rPr>
        <w:t xml:space="preserve"> 10%</w:t>
      </w:r>
    </w:p>
    <w:p w:rsidR="007E5AE5" w:rsidRPr="007E5AE5" w:rsidRDefault="00E8636D" w:rsidP="007E5AE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7E5AE5">
        <w:rPr>
          <w:b/>
          <w:sz w:val="24"/>
          <w:szCs w:val="24"/>
        </w:rPr>
        <w:t>Orden  y Calidad</w:t>
      </w:r>
      <w:r w:rsidR="007E5AE5" w:rsidRPr="007E5AE5">
        <w:rPr>
          <w:b/>
          <w:sz w:val="24"/>
          <w:szCs w:val="24"/>
        </w:rPr>
        <w:t xml:space="preserve"> 15%</w:t>
      </w:r>
    </w:p>
    <w:p w:rsidR="00E8636D" w:rsidRPr="007E5AE5" w:rsidRDefault="00E8636D" w:rsidP="007E5AE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7E5AE5">
        <w:rPr>
          <w:b/>
          <w:sz w:val="24"/>
          <w:szCs w:val="24"/>
        </w:rPr>
        <w:t>Cantidad del Entregable</w:t>
      </w:r>
      <w:r w:rsidR="007E5AE5" w:rsidRPr="007E5AE5">
        <w:rPr>
          <w:b/>
          <w:sz w:val="24"/>
          <w:szCs w:val="24"/>
        </w:rPr>
        <w:t xml:space="preserve"> 15%</w:t>
      </w:r>
    </w:p>
    <w:p w:rsidR="00D05D88" w:rsidRPr="00D05D88" w:rsidRDefault="00D05D88" w:rsidP="00D05D88">
      <w:pPr>
        <w:jc w:val="both"/>
        <w:rPr>
          <w:sz w:val="24"/>
          <w:szCs w:val="24"/>
        </w:rPr>
      </w:pPr>
      <w:r w:rsidRPr="00D05D88">
        <w:rPr>
          <w:sz w:val="24"/>
          <w:szCs w:val="24"/>
          <w:u w:val="single"/>
        </w:rPr>
        <w:t>Cada actividad</w:t>
      </w:r>
      <w:r w:rsidRPr="00D05D88">
        <w:rPr>
          <w:sz w:val="24"/>
          <w:szCs w:val="24"/>
        </w:rPr>
        <w:t xml:space="preserve"> planteada en el plan de trabajo, debe ser evaluada con estos tres criterios. Para tal fin el jefe utilizará una escala de 1 al 10 para asignar su valoración en cada línea correspondiente a la actividad definida en el plan de trabajo. </w:t>
      </w:r>
    </w:p>
    <w:p w:rsidR="00F463F9" w:rsidRPr="00D05D88" w:rsidRDefault="00F463F9" w:rsidP="00F463F9">
      <w:pPr>
        <w:jc w:val="both"/>
        <w:rPr>
          <w:sz w:val="24"/>
          <w:szCs w:val="24"/>
        </w:rPr>
      </w:pPr>
    </w:p>
    <w:p w:rsidR="00F463F9" w:rsidRPr="00F463F9" w:rsidRDefault="00F463F9" w:rsidP="00F463F9">
      <w:pPr>
        <w:jc w:val="both"/>
        <w:rPr>
          <w:b/>
          <w:color w:val="FF0000"/>
          <w:sz w:val="24"/>
          <w:szCs w:val="24"/>
        </w:rPr>
      </w:pPr>
    </w:p>
    <w:p w:rsidR="00E8636D" w:rsidRDefault="007E5AE5" w:rsidP="00CA3D4B">
      <w:pPr>
        <w:rPr>
          <w:sz w:val="24"/>
          <w:szCs w:val="24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8773E" wp14:editId="67F3638E">
                <wp:simplePos x="0" y="0"/>
                <wp:positionH relativeFrom="column">
                  <wp:posOffset>4616450</wp:posOffset>
                </wp:positionH>
                <wp:positionV relativeFrom="paragraph">
                  <wp:posOffset>596265</wp:posOffset>
                </wp:positionV>
                <wp:extent cx="989965" cy="418465"/>
                <wp:effectExtent l="38100" t="38100" r="19685" b="1968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9965" cy="418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C28E" id="8 Conector recto de flecha" o:spid="_x0000_s1026" type="#_x0000_t32" style="position:absolute;margin-left:363.5pt;margin-top:46.95pt;width:77.95pt;height:32.9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E96C2" wp14:editId="273A412F">
                <wp:simplePos x="0" y="0"/>
                <wp:positionH relativeFrom="column">
                  <wp:posOffset>4034790</wp:posOffset>
                </wp:positionH>
                <wp:positionV relativeFrom="paragraph">
                  <wp:posOffset>596265</wp:posOffset>
                </wp:positionV>
                <wp:extent cx="989965" cy="418465"/>
                <wp:effectExtent l="38100" t="38100" r="19685" b="1968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9965" cy="418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CFF2" id="7 Conector recto de flecha" o:spid="_x0000_s1026" type="#_x0000_t32" style="position:absolute;margin-left:317.7pt;margin-top:46.95pt;width:77.95pt;height:32.9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C3FC5" wp14:editId="2EC74BD9">
                <wp:simplePos x="0" y="0"/>
                <wp:positionH relativeFrom="column">
                  <wp:posOffset>3501390</wp:posOffset>
                </wp:positionH>
                <wp:positionV relativeFrom="paragraph">
                  <wp:posOffset>596265</wp:posOffset>
                </wp:positionV>
                <wp:extent cx="989965" cy="418465"/>
                <wp:effectExtent l="38100" t="38100" r="19685" b="1968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9965" cy="418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E7C6" id="6 Conector recto de flecha" o:spid="_x0000_s1026" type="#_x0000_t32" style="position:absolute;margin-left:275.7pt;margin-top:46.95pt;width:77.95pt;height:32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" strokecolor="#4579b8 [3044]">
                <v:stroke endarrow="open"/>
              </v:shape>
            </w:pict>
          </mc:Fallback>
        </mc:AlternateContent>
      </w:r>
      <w:r w:rsidR="00E8636D">
        <w:rPr>
          <w:noProof/>
          <w:lang w:eastAsia="es-CR"/>
        </w:rPr>
        <w:drawing>
          <wp:inline distT="0" distB="0" distL="0" distR="0" wp14:anchorId="7B0CD6AB" wp14:editId="369468D0">
            <wp:extent cx="5612130" cy="28003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36D" w:rsidRDefault="007F395E" w:rsidP="00CA3D4B">
      <w:pPr>
        <w:rPr>
          <w:sz w:val="24"/>
          <w:szCs w:val="24"/>
        </w:rPr>
      </w:pPr>
      <w:r>
        <w:rPr>
          <w:sz w:val="24"/>
          <w:szCs w:val="24"/>
        </w:rPr>
        <w:t xml:space="preserve">Si alguna de las actividades propuestas, se pospuso o se decidió cambiar la fecha de entrega o no ejecutarla, se </w:t>
      </w:r>
      <w:r w:rsidR="00CB61D9">
        <w:rPr>
          <w:sz w:val="24"/>
          <w:szCs w:val="24"/>
        </w:rPr>
        <w:t xml:space="preserve">debe aclarar el motivo </w:t>
      </w:r>
      <w:r>
        <w:rPr>
          <w:sz w:val="24"/>
          <w:szCs w:val="24"/>
        </w:rPr>
        <w:t xml:space="preserve">en la columna de observaciones. </w:t>
      </w:r>
    </w:p>
    <w:p w:rsidR="007F395E" w:rsidRDefault="00607EB5" w:rsidP="00CA3D4B">
      <w:pPr>
        <w:rPr>
          <w:sz w:val="24"/>
          <w:szCs w:val="24"/>
        </w:rPr>
      </w:pPr>
      <w:r>
        <w:rPr>
          <w:sz w:val="24"/>
          <w:szCs w:val="24"/>
        </w:rPr>
        <w:t>Para la evaluación final, se repite la misma dinámica, pero con los siguientes porcentajes:</w:t>
      </w:r>
    </w:p>
    <w:p w:rsidR="00607EB5" w:rsidRPr="007E5AE5" w:rsidRDefault="00607EB5" w:rsidP="00607EB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7E5AE5">
        <w:rPr>
          <w:b/>
          <w:sz w:val="24"/>
          <w:szCs w:val="24"/>
        </w:rPr>
        <w:t>Responsabilidad y Puntualidad 1</w:t>
      </w:r>
      <w:r>
        <w:rPr>
          <w:b/>
          <w:sz w:val="24"/>
          <w:szCs w:val="24"/>
        </w:rPr>
        <w:t>5</w:t>
      </w:r>
      <w:r w:rsidRPr="007E5AE5">
        <w:rPr>
          <w:b/>
          <w:sz w:val="24"/>
          <w:szCs w:val="24"/>
        </w:rPr>
        <w:t>%</w:t>
      </w:r>
    </w:p>
    <w:p w:rsidR="00607EB5" w:rsidRPr="007E5AE5" w:rsidRDefault="00607EB5" w:rsidP="00607EB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7E5AE5">
        <w:rPr>
          <w:b/>
          <w:sz w:val="24"/>
          <w:szCs w:val="24"/>
        </w:rPr>
        <w:t>Orden  y Calidad</w:t>
      </w:r>
      <w:r>
        <w:rPr>
          <w:b/>
          <w:sz w:val="24"/>
          <w:szCs w:val="24"/>
        </w:rPr>
        <w:t xml:space="preserve"> 25</w:t>
      </w:r>
      <w:r w:rsidRPr="007E5AE5">
        <w:rPr>
          <w:b/>
          <w:sz w:val="24"/>
          <w:szCs w:val="24"/>
        </w:rPr>
        <w:t>%</w:t>
      </w:r>
    </w:p>
    <w:p w:rsidR="00607EB5" w:rsidRPr="007E5AE5" w:rsidRDefault="00607EB5" w:rsidP="00607EB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7E5AE5">
        <w:rPr>
          <w:b/>
          <w:sz w:val="24"/>
          <w:szCs w:val="24"/>
        </w:rPr>
        <w:t>Cantidad del Entregable</w:t>
      </w:r>
      <w:r>
        <w:rPr>
          <w:b/>
          <w:sz w:val="24"/>
          <w:szCs w:val="24"/>
        </w:rPr>
        <w:t xml:space="preserve"> 20</w:t>
      </w:r>
      <w:r w:rsidRPr="007E5AE5">
        <w:rPr>
          <w:b/>
          <w:sz w:val="24"/>
          <w:szCs w:val="24"/>
        </w:rPr>
        <w:t>%</w:t>
      </w:r>
    </w:p>
    <w:p w:rsidR="00607EB5" w:rsidRPr="00D05D88" w:rsidRDefault="00E93815" w:rsidP="00E93815">
      <w:pPr>
        <w:jc w:val="both"/>
        <w:rPr>
          <w:sz w:val="24"/>
          <w:szCs w:val="24"/>
        </w:rPr>
      </w:pPr>
      <w:r w:rsidRPr="00D05D88">
        <w:rPr>
          <w:sz w:val="24"/>
          <w:szCs w:val="24"/>
        </w:rPr>
        <w:t>Cabe recordar que la valoración asignada debe estar sustentada en evidencias, por tanto debe respaldarse con toda la documentación que tanto jefe inmediato como teletrabajador consideren pertinente</w:t>
      </w:r>
      <w:r w:rsidR="00DC4D69" w:rsidRPr="00D05D88">
        <w:rPr>
          <w:sz w:val="24"/>
          <w:szCs w:val="24"/>
        </w:rPr>
        <w:t>.</w:t>
      </w:r>
    </w:p>
    <w:p w:rsidR="007F395E" w:rsidRDefault="007F395E" w:rsidP="007F395E">
      <w:pPr>
        <w:rPr>
          <w:b/>
          <w:sz w:val="24"/>
          <w:szCs w:val="24"/>
        </w:rPr>
      </w:pPr>
      <w:r>
        <w:rPr>
          <w:b/>
          <w:sz w:val="24"/>
          <w:szCs w:val="24"/>
        </w:rPr>
        <w:t>PASO 4</w:t>
      </w:r>
    </w:p>
    <w:p w:rsidR="007F395E" w:rsidRDefault="007F395E" w:rsidP="00D46BEC">
      <w:pPr>
        <w:jc w:val="both"/>
        <w:rPr>
          <w:sz w:val="24"/>
          <w:szCs w:val="24"/>
        </w:rPr>
      </w:pPr>
      <w:r w:rsidRPr="00F42D69">
        <w:rPr>
          <w:sz w:val="24"/>
          <w:szCs w:val="24"/>
        </w:rPr>
        <w:t xml:space="preserve">Una vez concluida </w:t>
      </w:r>
      <w:r w:rsidR="00F42D69" w:rsidRPr="00F42D69">
        <w:rPr>
          <w:sz w:val="24"/>
          <w:szCs w:val="24"/>
          <w:u w:val="single"/>
        </w:rPr>
        <w:t>la evaluación final</w:t>
      </w:r>
      <w:r w:rsidR="00D46BEC" w:rsidRPr="00F42D69">
        <w:rPr>
          <w:sz w:val="24"/>
          <w:szCs w:val="24"/>
        </w:rPr>
        <w:t>, el jefe</w:t>
      </w:r>
      <w:r w:rsidRPr="00F42D69">
        <w:rPr>
          <w:sz w:val="24"/>
          <w:szCs w:val="24"/>
        </w:rPr>
        <w:t xml:space="preserve"> debe enviar una copia de este documento al </w:t>
      </w:r>
      <w:r w:rsidR="00F42D69" w:rsidRPr="00F42D69">
        <w:rPr>
          <w:sz w:val="24"/>
          <w:szCs w:val="24"/>
        </w:rPr>
        <w:t xml:space="preserve">teletrabajador y </w:t>
      </w:r>
      <w:r w:rsidR="00D46BEC" w:rsidRPr="00F42D69">
        <w:rPr>
          <w:sz w:val="24"/>
          <w:szCs w:val="24"/>
        </w:rPr>
        <w:t xml:space="preserve">al </w:t>
      </w:r>
      <w:r w:rsidRPr="00F42D69">
        <w:rPr>
          <w:sz w:val="24"/>
          <w:szCs w:val="24"/>
        </w:rPr>
        <w:t>Programa de Teletrabajo.</w:t>
      </w:r>
      <w:r>
        <w:rPr>
          <w:sz w:val="24"/>
          <w:szCs w:val="24"/>
        </w:rPr>
        <w:t xml:space="preserve"> </w:t>
      </w:r>
    </w:p>
    <w:p w:rsidR="00037184" w:rsidRDefault="00037184" w:rsidP="00CA3D4B"/>
    <w:p w:rsidR="00037184" w:rsidRDefault="00037184" w:rsidP="00CA3D4B"/>
    <w:p w:rsidR="00037184" w:rsidRDefault="00037184" w:rsidP="00CA3D4B"/>
    <w:sectPr w:rsidR="00037184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E8" w:rsidRDefault="00783FE8" w:rsidP="00D46BEC">
      <w:pPr>
        <w:spacing w:after="0" w:line="240" w:lineRule="auto"/>
      </w:pPr>
      <w:r>
        <w:separator/>
      </w:r>
    </w:p>
  </w:endnote>
  <w:endnote w:type="continuationSeparator" w:id="0">
    <w:p w:rsidR="00783FE8" w:rsidRDefault="00783FE8" w:rsidP="00D4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132349"/>
      <w:docPartObj>
        <w:docPartGallery w:val="Page Numbers (Bottom of Page)"/>
        <w:docPartUnique/>
      </w:docPartObj>
    </w:sdtPr>
    <w:sdtEndPr/>
    <w:sdtContent>
      <w:p w:rsidR="00D46BEC" w:rsidRDefault="00D46B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01C" w:rsidRPr="00F1301C">
          <w:rPr>
            <w:noProof/>
            <w:lang w:val="es-ES"/>
          </w:rPr>
          <w:t>1</w:t>
        </w:r>
        <w:r>
          <w:fldChar w:fldCharType="end"/>
        </w:r>
      </w:p>
    </w:sdtContent>
  </w:sdt>
  <w:p w:rsidR="00D46BEC" w:rsidRDefault="00D46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E8" w:rsidRDefault="00783FE8" w:rsidP="00D46BEC">
      <w:pPr>
        <w:spacing w:after="0" w:line="240" w:lineRule="auto"/>
      </w:pPr>
      <w:r>
        <w:separator/>
      </w:r>
    </w:p>
  </w:footnote>
  <w:footnote w:type="continuationSeparator" w:id="0">
    <w:p w:rsidR="00783FE8" w:rsidRDefault="00783FE8" w:rsidP="00D4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D6AB5"/>
    <w:multiLevelType w:val="hybridMultilevel"/>
    <w:tmpl w:val="F75657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1D"/>
    <w:rsid w:val="00030B66"/>
    <w:rsid w:val="00037184"/>
    <w:rsid w:val="000D30FA"/>
    <w:rsid w:val="001355E4"/>
    <w:rsid w:val="001E36E5"/>
    <w:rsid w:val="001F42FC"/>
    <w:rsid w:val="002C001D"/>
    <w:rsid w:val="00607EB5"/>
    <w:rsid w:val="00694EB4"/>
    <w:rsid w:val="00762EFD"/>
    <w:rsid w:val="00783FE8"/>
    <w:rsid w:val="007968DB"/>
    <w:rsid w:val="007E1036"/>
    <w:rsid w:val="007E5AE5"/>
    <w:rsid w:val="007E6D23"/>
    <w:rsid w:val="007F395E"/>
    <w:rsid w:val="00863748"/>
    <w:rsid w:val="009B42D7"/>
    <w:rsid w:val="00AA7B23"/>
    <w:rsid w:val="00B326EA"/>
    <w:rsid w:val="00CA3D4B"/>
    <w:rsid w:val="00CB61D9"/>
    <w:rsid w:val="00CD1D6A"/>
    <w:rsid w:val="00D05D88"/>
    <w:rsid w:val="00D46BEC"/>
    <w:rsid w:val="00D83D3B"/>
    <w:rsid w:val="00DC4D69"/>
    <w:rsid w:val="00DE760F"/>
    <w:rsid w:val="00E77345"/>
    <w:rsid w:val="00E8636D"/>
    <w:rsid w:val="00E93815"/>
    <w:rsid w:val="00F1301C"/>
    <w:rsid w:val="00F356D7"/>
    <w:rsid w:val="00F42D69"/>
    <w:rsid w:val="00F463F9"/>
    <w:rsid w:val="00F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3E680-7C81-41B2-96E4-F4132CED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6D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8636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E5A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6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BEC"/>
  </w:style>
  <w:style w:type="paragraph" w:styleId="Piedepgina">
    <w:name w:val="footer"/>
    <w:basedOn w:val="Normal"/>
    <w:link w:val="PiedepginaCar"/>
    <w:uiPriority w:val="99"/>
    <w:unhideWhenUsed/>
    <w:rsid w:val="00D46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Oviedo Vega</dc:creator>
  <cp:lastModifiedBy>Yorleny Fonseca Marín</cp:lastModifiedBy>
  <cp:revision>1</cp:revision>
  <dcterms:created xsi:type="dcterms:W3CDTF">2018-04-10T20:56:00Z</dcterms:created>
  <dcterms:modified xsi:type="dcterms:W3CDTF">2018-04-10T20:56:00Z</dcterms:modified>
</cp:coreProperties>
</file>